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52DBB" w14:textId="2024ADC6" w:rsidR="00D43F14" w:rsidRPr="000E0CC6" w:rsidRDefault="00AD67B2" w:rsidP="00DC3693">
      <w:pPr>
        <w:pBdr>
          <w:top w:val="nil"/>
          <w:left w:val="nil"/>
          <w:bottom w:val="nil"/>
          <w:right w:val="nil"/>
          <w:between w:val="nil"/>
        </w:pBdr>
        <w:bidi/>
        <w:ind w:right="2127" w:firstLine="7286"/>
        <w:jc w:val="right"/>
        <w:rPr>
          <w:rFonts w:ascii="David" w:eastAsia="David" w:hAnsi="David" w:cs="David"/>
          <w:sz w:val="24"/>
          <w:szCs w:val="24"/>
        </w:rPr>
      </w:pPr>
      <w:r>
        <w:rPr>
          <w:rFonts w:ascii="David" w:eastAsia="David" w:hAnsi="David" w:cs="David" w:hint="cs"/>
          <w:sz w:val="24"/>
          <w:szCs w:val="24"/>
          <w:rtl/>
        </w:rPr>
        <w:t>19.05.2024</w:t>
      </w:r>
    </w:p>
    <w:p w14:paraId="15A3AF44"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p>
    <w:p w14:paraId="438792FA"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p>
    <w:p w14:paraId="431E6167" w14:textId="77777777" w:rsidR="00D43F14" w:rsidRPr="000E0CC6" w:rsidRDefault="009C6EFB" w:rsidP="00AA42C5">
      <w:pPr>
        <w:pBdr>
          <w:top w:val="nil"/>
          <w:left w:val="nil"/>
          <w:bottom w:val="nil"/>
          <w:right w:val="nil"/>
          <w:between w:val="nil"/>
        </w:pBdr>
        <w:bidi/>
        <w:rPr>
          <w:rFonts w:ascii="David" w:eastAsia="David" w:hAnsi="David" w:cs="David"/>
          <w:sz w:val="24"/>
          <w:szCs w:val="24"/>
          <w:rtl/>
        </w:rPr>
      </w:pPr>
      <w:bookmarkStart w:id="0" w:name="gjdgxs" w:colFirst="0" w:colLast="0"/>
      <w:bookmarkEnd w:id="0"/>
      <w:r w:rsidRPr="000E0CC6">
        <w:rPr>
          <w:rFonts w:ascii="David" w:eastAsia="David" w:hAnsi="David" w:cs="David"/>
          <w:b/>
          <w:sz w:val="24"/>
          <w:szCs w:val="24"/>
          <w:rtl/>
        </w:rPr>
        <w:t>לכבוד</w:t>
      </w:r>
    </w:p>
    <w:p w14:paraId="7F8B8B6C" w14:textId="77777777" w:rsidR="00D43F14" w:rsidRPr="000E0CC6" w:rsidRDefault="009C6EFB" w:rsidP="00AA42C5">
      <w:pPr>
        <w:pBdr>
          <w:top w:val="nil"/>
          <w:left w:val="nil"/>
          <w:bottom w:val="nil"/>
          <w:right w:val="nil"/>
          <w:between w:val="nil"/>
        </w:pBdr>
        <w:bidi/>
        <w:rPr>
          <w:rFonts w:ascii="David" w:eastAsia="David" w:hAnsi="David" w:cs="David"/>
          <w:sz w:val="24"/>
          <w:szCs w:val="24"/>
        </w:rPr>
      </w:pPr>
      <w:r w:rsidRPr="000E0CC6">
        <w:rPr>
          <w:rFonts w:ascii="David" w:eastAsia="David" w:hAnsi="David" w:cs="David"/>
          <w:b/>
          <w:sz w:val="24"/>
          <w:szCs w:val="24"/>
          <w:rtl/>
        </w:rPr>
        <w:t>משתתפי המכרז</w:t>
      </w:r>
    </w:p>
    <w:p w14:paraId="2770BABA"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p>
    <w:p w14:paraId="2AB83B3A"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p>
    <w:p w14:paraId="78C4E8BF"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p>
    <w:p w14:paraId="3521EEEF" w14:textId="77777777" w:rsidR="00D43F14" w:rsidRPr="000E0CC6" w:rsidRDefault="009C6EFB" w:rsidP="00AA42C5">
      <w:pPr>
        <w:pBdr>
          <w:top w:val="nil"/>
          <w:left w:val="nil"/>
          <w:bottom w:val="nil"/>
          <w:right w:val="nil"/>
          <w:between w:val="nil"/>
        </w:pBdr>
        <w:bidi/>
        <w:rPr>
          <w:rFonts w:ascii="David" w:eastAsia="David" w:hAnsi="David" w:cs="David"/>
          <w:sz w:val="24"/>
          <w:szCs w:val="24"/>
        </w:rPr>
      </w:pPr>
      <w:r w:rsidRPr="000E0CC6">
        <w:rPr>
          <w:rFonts w:ascii="David" w:eastAsia="David" w:hAnsi="David" w:cs="David"/>
          <w:b/>
          <w:sz w:val="24"/>
          <w:szCs w:val="24"/>
          <w:rtl/>
        </w:rPr>
        <w:t xml:space="preserve">שלום רב, </w:t>
      </w:r>
    </w:p>
    <w:p w14:paraId="71D810ED"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p>
    <w:p w14:paraId="090E4697" w14:textId="77777777" w:rsidR="00D43F14" w:rsidRPr="000E0CC6" w:rsidRDefault="00D43F14" w:rsidP="00AA42C5">
      <w:pPr>
        <w:pBdr>
          <w:top w:val="nil"/>
          <w:left w:val="nil"/>
          <w:bottom w:val="nil"/>
          <w:right w:val="nil"/>
          <w:between w:val="nil"/>
        </w:pBdr>
        <w:bidi/>
        <w:rPr>
          <w:rFonts w:ascii="David" w:eastAsia="David" w:hAnsi="David" w:cs="David"/>
          <w:sz w:val="24"/>
          <w:szCs w:val="24"/>
        </w:rPr>
      </w:pPr>
      <w:bookmarkStart w:id="1" w:name="_30j0zll" w:colFirst="0" w:colLast="0"/>
      <w:bookmarkEnd w:id="1"/>
    </w:p>
    <w:p w14:paraId="03B6D751" w14:textId="0381B9D2" w:rsidR="00D43F14" w:rsidRPr="000E0CC6" w:rsidRDefault="009C6EFB" w:rsidP="00AA42C5">
      <w:pPr>
        <w:pBdr>
          <w:top w:val="nil"/>
          <w:left w:val="nil"/>
          <w:bottom w:val="nil"/>
          <w:right w:val="nil"/>
          <w:between w:val="nil"/>
        </w:pBdr>
        <w:bidi/>
        <w:ind w:firstLine="13"/>
        <w:jc w:val="center"/>
        <w:rPr>
          <w:rFonts w:ascii="David" w:eastAsia="David" w:hAnsi="David" w:cs="David"/>
          <w:bCs/>
          <w:sz w:val="24"/>
          <w:szCs w:val="24"/>
          <w:u w:val="single"/>
        </w:rPr>
      </w:pPr>
      <w:r w:rsidRPr="000E0CC6">
        <w:rPr>
          <w:rFonts w:ascii="David" w:eastAsia="David" w:hAnsi="David" w:cs="David"/>
          <w:bCs/>
          <w:sz w:val="24"/>
          <w:szCs w:val="24"/>
          <w:u w:val="single"/>
          <w:rtl/>
        </w:rPr>
        <w:t xml:space="preserve">הנדון:  תשובות לשאלות הבהרה </w:t>
      </w:r>
      <w:r w:rsidR="00177AFE" w:rsidRPr="000E0CC6">
        <w:rPr>
          <w:rFonts w:ascii="David" w:eastAsia="David" w:hAnsi="David" w:cs="David"/>
          <w:bCs/>
          <w:sz w:val="24"/>
          <w:szCs w:val="24"/>
          <w:u w:val="single"/>
          <w:rtl/>
        </w:rPr>
        <w:t>–</w:t>
      </w:r>
      <w:r w:rsidR="003A0963" w:rsidRPr="000E0CC6">
        <w:rPr>
          <w:rFonts w:ascii="David" w:hAnsi="David" w:cs="David"/>
          <w:sz w:val="24"/>
          <w:szCs w:val="24"/>
          <w:u w:val="single"/>
          <w:rtl/>
        </w:rPr>
        <w:t xml:space="preserve"> </w:t>
      </w:r>
      <w:r w:rsidR="007F5036" w:rsidRPr="007F5036">
        <w:rPr>
          <w:rFonts w:ascii="David" w:eastAsia="David" w:hAnsi="David" w:cs="David"/>
          <w:bCs/>
          <w:sz w:val="24"/>
          <w:szCs w:val="24"/>
          <w:u w:val="single"/>
          <w:rtl/>
        </w:rPr>
        <w:t>מכרז פומבי מס' 01-2024- למתן שירותי תחזוקה עבור מבנים שונים של משרד המשפטים</w:t>
      </w:r>
    </w:p>
    <w:p w14:paraId="186EE458" w14:textId="77777777" w:rsidR="00D43F14" w:rsidRPr="000E0CC6" w:rsidRDefault="00D43F14" w:rsidP="00AA42C5">
      <w:pPr>
        <w:pBdr>
          <w:top w:val="nil"/>
          <w:left w:val="nil"/>
          <w:bottom w:val="nil"/>
          <w:right w:val="nil"/>
          <w:between w:val="nil"/>
        </w:pBdr>
        <w:bidi/>
        <w:ind w:firstLine="13"/>
        <w:rPr>
          <w:rFonts w:ascii="David" w:eastAsia="David" w:hAnsi="David" w:cs="David"/>
          <w:sz w:val="24"/>
          <w:szCs w:val="24"/>
        </w:rPr>
      </w:pPr>
    </w:p>
    <w:p w14:paraId="713AB3FF" w14:textId="4BB3BAD7" w:rsidR="00D43F14" w:rsidRPr="000E0CC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0E0CC6">
        <w:rPr>
          <w:rFonts w:ascii="David" w:eastAsia="David" w:hAnsi="David" w:cs="David"/>
          <w:sz w:val="24"/>
          <w:szCs w:val="24"/>
          <w:rtl/>
        </w:rPr>
        <w:t xml:space="preserve">בהתאם לסמכותה על פי מסמכי המכרז, לרבות סעיף </w:t>
      </w:r>
      <w:r w:rsidR="003A0963" w:rsidRPr="004C1556">
        <w:rPr>
          <w:rFonts w:ascii="David" w:eastAsia="David" w:hAnsi="David" w:cs="David"/>
          <w:sz w:val="24"/>
          <w:szCs w:val="24"/>
          <w:rtl/>
        </w:rPr>
        <w:t>1</w:t>
      </w:r>
      <w:r w:rsidR="004C1556" w:rsidRPr="004C1556">
        <w:rPr>
          <w:rFonts w:ascii="David" w:eastAsia="David" w:hAnsi="David" w:cs="David" w:hint="cs"/>
          <w:sz w:val="24"/>
          <w:szCs w:val="24"/>
          <w:rtl/>
        </w:rPr>
        <w:t>2</w:t>
      </w:r>
      <w:r w:rsidRPr="000E0CC6">
        <w:rPr>
          <w:rFonts w:ascii="David" w:eastAsia="David" w:hAnsi="David" w:cs="David"/>
          <w:sz w:val="24"/>
          <w:szCs w:val="24"/>
          <w:rtl/>
        </w:rPr>
        <w:t xml:space="preserve"> למסמכי המכרז, מתכבדת בזאת ועדת המכרזים ליתן הודעה למציעים בדבר שאלות שהועברו אל הוועדה בכתב </w:t>
      </w:r>
    </w:p>
    <w:p w14:paraId="74182808" w14:textId="77777777" w:rsidR="00D43F14" w:rsidRPr="000E0CC6"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0E0CC6">
        <w:rPr>
          <w:rFonts w:ascii="David" w:eastAsia="David" w:hAnsi="David" w:cs="David"/>
          <w:sz w:val="24"/>
          <w:szCs w:val="24"/>
          <w:rtl/>
        </w:rPr>
        <w:t>ותשובות ועדת המכרזים.</w:t>
      </w:r>
    </w:p>
    <w:p w14:paraId="5DC4B869" w14:textId="77777777" w:rsidR="00D43F14" w:rsidRPr="000E0CC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0E0CC6">
        <w:rPr>
          <w:rFonts w:ascii="David" w:eastAsia="David" w:hAnsi="David" w:cs="David"/>
          <w:sz w:val="24"/>
          <w:szCs w:val="24"/>
          <w:rtl/>
        </w:rPr>
        <w:t>כל ההבהרות בהודעה זו יחשבו לחלק בלתי נפרד ממסמכי המכרז.</w:t>
      </w:r>
    </w:p>
    <w:p w14:paraId="5EE37793" w14:textId="77777777" w:rsidR="00D43F14" w:rsidRPr="000E0CC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0E0CC6">
        <w:rPr>
          <w:rFonts w:ascii="David" w:eastAsia="David" w:hAnsi="David" w:cs="David"/>
          <w:sz w:val="24"/>
          <w:szCs w:val="24"/>
          <w:rtl/>
        </w:rPr>
        <w:t>אלא אם נאמר אחרת, לכל המונחים האמורים בהודעה זו תהיה המשמעות שנקבעה להם במסמכי המכרז.</w:t>
      </w:r>
    </w:p>
    <w:p w14:paraId="576F1DAA" w14:textId="77777777" w:rsidR="00D43F14" w:rsidRPr="000E0CC6"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0E0CC6">
        <w:rPr>
          <w:rFonts w:ascii="David" w:eastAsia="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5CD1E5BD" w14:textId="77777777" w:rsidR="00D43F14" w:rsidRPr="000E0CC6"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sz w:val="24"/>
          <w:szCs w:val="24"/>
        </w:rPr>
      </w:pPr>
      <w:r w:rsidRPr="000E0CC6">
        <w:rPr>
          <w:rFonts w:ascii="David" w:eastAsia="David" w:hAnsi="David" w:cs="David"/>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75B79" w14:textId="77777777" w:rsidR="00161848" w:rsidRPr="000E0CC6"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sz w:val="24"/>
          <w:szCs w:val="24"/>
        </w:rPr>
      </w:pPr>
      <w:r w:rsidRPr="000E0CC6">
        <w:rPr>
          <w:rFonts w:ascii="David" w:eastAsia="David" w:hAnsi="David" w:cs="David"/>
          <w:sz w:val="24"/>
          <w:szCs w:val="24"/>
          <w:rtl/>
        </w:rPr>
        <w:t xml:space="preserve">בכל מקרה של סתירה בין הוראות מסמך הבהרות זה לבין מסמכי המכרז, יגבר האמור במסמך הבהרות זה. </w:t>
      </w:r>
    </w:p>
    <w:p w14:paraId="37B4797F" w14:textId="470AD50A" w:rsidR="003962B5" w:rsidRPr="000E0CC6"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sz w:val="24"/>
          <w:szCs w:val="24"/>
        </w:rPr>
      </w:pPr>
    </w:p>
    <w:p w14:paraId="39642444" w14:textId="0AEF6219" w:rsidR="002F5E23" w:rsidRPr="000E0CC6" w:rsidRDefault="002F5E23" w:rsidP="00AA42C5">
      <w:pPr>
        <w:pBdr>
          <w:top w:val="nil"/>
          <w:left w:val="nil"/>
          <w:bottom w:val="nil"/>
          <w:right w:val="nil"/>
          <w:between w:val="nil"/>
        </w:pBdr>
        <w:bidi/>
        <w:rPr>
          <w:rFonts w:ascii="David" w:eastAsia="David" w:hAnsi="David" w:cs="David"/>
          <w:sz w:val="24"/>
          <w:szCs w:val="24"/>
          <w:rtl/>
        </w:rPr>
      </w:pPr>
    </w:p>
    <w:tbl>
      <w:tblPr>
        <w:tblStyle w:val="af3"/>
        <w:tblpPr w:leftFromText="180" w:rightFromText="180" w:vertAnchor="text" w:tblpXSpec="right" w:tblpY="1"/>
        <w:tblOverlap w:val="never"/>
        <w:bidiVisual/>
        <w:tblW w:w="15978" w:type="dxa"/>
        <w:tblLook w:val="04A0" w:firstRow="1" w:lastRow="0" w:firstColumn="1" w:lastColumn="0" w:noHBand="0" w:noVBand="1"/>
      </w:tblPr>
      <w:tblGrid>
        <w:gridCol w:w="810"/>
        <w:gridCol w:w="1405"/>
        <w:gridCol w:w="1296"/>
        <w:gridCol w:w="1824"/>
        <w:gridCol w:w="5187"/>
        <w:gridCol w:w="5456"/>
      </w:tblGrid>
      <w:tr w:rsidR="008D6FC5" w:rsidRPr="000E0CC6" w14:paraId="38201FB6" w14:textId="6315B63F" w:rsidTr="004C1556">
        <w:trPr>
          <w:tblHeader/>
        </w:trPr>
        <w:tc>
          <w:tcPr>
            <w:tcW w:w="810" w:type="dxa"/>
            <w:shd w:val="clear" w:color="auto" w:fill="BFBFBF" w:themeFill="background1" w:themeFillShade="BF"/>
          </w:tcPr>
          <w:p w14:paraId="7473C3DE" w14:textId="75F9FB27" w:rsidR="003A0963" w:rsidRPr="000E0CC6" w:rsidRDefault="003A0963" w:rsidP="00254184">
            <w:pPr>
              <w:bidi/>
              <w:rPr>
                <w:rFonts w:ascii="David" w:hAnsi="David" w:cs="David"/>
                <w:sz w:val="24"/>
                <w:szCs w:val="24"/>
                <w:rtl/>
              </w:rPr>
            </w:pPr>
            <w:proofErr w:type="spellStart"/>
            <w:r w:rsidRPr="000E0CC6">
              <w:rPr>
                <w:rFonts w:ascii="David" w:hAnsi="David" w:cs="David"/>
                <w:sz w:val="24"/>
                <w:szCs w:val="24"/>
                <w:rtl/>
              </w:rPr>
              <w:t>מס"ד</w:t>
            </w:r>
            <w:proofErr w:type="spellEnd"/>
          </w:p>
        </w:tc>
        <w:tc>
          <w:tcPr>
            <w:tcW w:w="1405" w:type="dxa"/>
            <w:shd w:val="clear" w:color="auto" w:fill="BFBFBF" w:themeFill="background1" w:themeFillShade="BF"/>
          </w:tcPr>
          <w:p w14:paraId="2BDF22B0" w14:textId="2625AD57" w:rsidR="003A0963" w:rsidRPr="000E0CC6" w:rsidRDefault="003A0963" w:rsidP="00902343">
            <w:pPr>
              <w:bidi/>
              <w:spacing w:line="360" w:lineRule="auto"/>
              <w:rPr>
                <w:rFonts w:ascii="David" w:hAnsi="David" w:cs="David"/>
                <w:sz w:val="24"/>
                <w:szCs w:val="24"/>
                <w:rtl/>
              </w:rPr>
            </w:pPr>
            <w:r w:rsidRPr="000E0CC6">
              <w:rPr>
                <w:rFonts w:ascii="David" w:hAnsi="David" w:cs="David"/>
                <w:sz w:val="24"/>
                <w:szCs w:val="24"/>
                <w:rtl/>
              </w:rPr>
              <w:t>מסמך</w:t>
            </w:r>
          </w:p>
        </w:tc>
        <w:tc>
          <w:tcPr>
            <w:tcW w:w="1296" w:type="dxa"/>
            <w:shd w:val="clear" w:color="auto" w:fill="BFBFBF" w:themeFill="background1" w:themeFillShade="BF"/>
          </w:tcPr>
          <w:p w14:paraId="3003E9A6" w14:textId="77777777" w:rsidR="003A0963" w:rsidRPr="000E0CC6" w:rsidRDefault="003A0963" w:rsidP="00902343">
            <w:pPr>
              <w:bidi/>
              <w:spacing w:line="360" w:lineRule="auto"/>
              <w:rPr>
                <w:rFonts w:ascii="David" w:hAnsi="David" w:cs="David"/>
                <w:sz w:val="24"/>
                <w:szCs w:val="24"/>
                <w:rtl/>
              </w:rPr>
            </w:pPr>
            <w:r w:rsidRPr="000E0CC6">
              <w:rPr>
                <w:rFonts w:ascii="David" w:hAnsi="David" w:cs="David"/>
                <w:sz w:val="24"/>
                <w:szCs w:val="24"/>
                <w:rtl/>
              </w:rPr>
              <w:t>מספר</w:t>
            </w:r>
          </w:p>
          <w:p w14:paraId="58B94DEC" w14:textId="21274884" w:rsidR="003A0963" w:rsidRPr="000E0CC6" w:rsidRDefault="003A0963" w:rsidP="00902343">
            <w:pPr>
              <w:bidi/>
              <w:spacing w:line="360" w:lineRule="auto"/>
              <w:rPr>
                <w:rFonts w:ascii="David" w:hAnsi="David" w:cs="David"/>
                <w:sz w:val="24"/>
                <w:szCs w:val="24"/>
                <w:rtl/>
              </w:rPr>
            </w:pPr>
            <w:r w:rsidRPr="000E0CC6">
              <w:rPr>
                <w:rFonts w:ascii="David" w:hAnsi="David" w:cs="David"/>
                <w:sz w:val="24"/>
                <w:szCs w:val="24"/>
                <w:rtl/>
              </w:rPr>
              <w:t>סעיף במסמכי המכרז</w:t>
            </w:r>
          </w:p>
        </w:tc>
        <w:tc>
          <w:tcPr>
            <w:tcW w:w="1824" w:type="dxa"/>
            <w:shd w:val="clear" w:color="auto" w:fill="BFBFBF" w:themeFill="background1" w:themeFillShade="BF"/>
          </w:tcPr>
          <w:p w14:paraId="65B1C10E" w14:textId="23268E9B" w:rsidR="003A0963" w:rsidRPr="000E0CC6" w:rsidRDefault="003A0963" w:rsidP="00902343">
            <w:pPr>
              <w:bidi/>
              <w:spacing w:line="360" w:lineRule="auto"/>
              <w:rPr>
                <w:rFonts w:ascii="David" w:hAnsi="David" w:cs="David"/>
                <w:sz w:val="24"/>
                <w:szCs w:val="24"/>
                <w:rtl/>
              </w:rPr>
            </w:pPr>
            <w:r w:rsidRPr="000E0CC6">
              <w:rPr>
                <w:rFonts w:ascii="David" w:hAnsi="David" w:cs="David"/>
                <w:sz w:val="24"/>
                <w:szCs w:val="24"/>
                <w:rtl/>
              </w:rPr>
              <w:t>מספר עמוד</w:t>
            </w:r>
          </w:p>
        </w:tc>
        <w:tc>
          <w:tcPr>
            <w:tcW w:w="5187" w:type="dxa"/>
            <w:shd w:val="clear" w:color="auto" w:fill="BFBFBF" w:themeFill="background1" w:themeFillShade="BF"/>
          </w:tcPr>
          <w:p w14:paraId="56B35065" w14:textId="0B30AEE2" w:rsidR="003A0963" w:rsidRPr="000E0CC6" w:rsidRDefault="003A0963" w:rsidP="00902343">
            <w:pPr>
              <w:bidi/>
              <w:spacing w:line="360" w:lineRule="auto"/>
              <w:rPr>
                <w:rFonts w:ascii="David" w:hAnsi="David" w:cs="David"/>
                <w:sz w:val="24"/>
                <w:szCs w:val="24"/>
                <w:rtl/>
              </w:rPr>
            </w:pPr>
            <w:r w:rsidRPr="000E0CC6">
              <w:rPr>
                <w:rFonts w:ascii="David" w:hAnsi="David" w:cs="David"/>
                <w:sz w:val="24"/>
                <w:szCs w:val="24"/>
                <w:rtl/>
              </w:rPr>
              <w:t>שאלה</w:t>
            </w:r>
          </w:p>
        </w:tc>
        <w:tc>
          <w:tcPr>
            <w:tcW w:w="5456" w:type="dxa"/>
            <w:shd w:val="clear" w:color="auto" w:fill="BFBFBF" w:themeFill="background1" w:themeFillShade="BF"/>
          </w:tcPr>
          <w:p w14:paraId="52FD722A" w14:textId="72B268C2" w:rsidR="003A0963" w:rsidRPr="000E0CC6" w:rsidRDefault="003A0963" w:rsidP="00902343">
            <w:pPr>
              <w:bidi/>
              <w:spacing w:line="360" w:lineRule="auto"/>
              <w:rPr>
                <w:rFonts w:ascii="David" w:hAnsi="David" w:cs="David"/>
                <w:sz w:val="24"/>
                <w:szCs w:val="24"/>
                <w:rtl/>
              </w:rPr>
            </w:pPr>
            <w:r w:rsidRPr="000E0CC6">
              <w:rPr>
                <w:rFonts w:ascii="David" w:hAnsi="David" w:cs="David"/>
                <w:sz w:val="24"/>
                <w:szCs w:val="24"/>
                <w:rtl/>
              </w:rPr>
              <w:t>תשובה</w:t>
            </w:r>
          </w:p>
        </w:tc>
      </w:tr>
      <w:tr w:rsidR="00477913" w:rsidRPr="000E0CC6" w14:paraId="1FAC97FC" w14:textId="77777777" w:rsidTr="004C1556">
        <w:trPr>
          <w:tblHeader/>
        </w:trPr>
        <w:tc>
          <w:tcPr>
            <w:tcW w:w="810" w:type="dxa"/>
            <w:shd w:val="clear" w:color="auto" w:fill="FFFFFF" w:themeFill="background1"/>
          </w:tcPr>
          <w:p w14:paraId="5F5A2CC3" w14:textId="110E1F30" w:rsidR="00477913" w:rsidRPr="000E0CC6" w:rsidRDefault="00477913" w:rsidP="00477913">
            <w:pPr>
              <w:pStyle w:val="a"/>
              <w:numPr>
                <w:ilvl w:val="0"/>
                <w:numId w:val="37"/>
              </w:numPr>
              <w:jc w:val="center"/>
              <w:rPr>
                <w:rFonts w:ascii="David" w:hAnsi="David" w:cs="David"/>
                <w:sz w:val="24"/>
                <w:rtl/>
              </w:rPr>
            </w:pPr>
          </w:p>
        </w:tc>
        <w:tc>
          <w:tcPr>
            <w:tcW w:w="1405" w:type="dxa"/>
            <w:shd w:val="clear" w:color="auto" w:fill="FFFFFF" w:themeFill="background1"/>
          </w:tcPr>
          <w:p w14:paraId="750B576A" w14:textId="3F42F637" w:rsidR="00477913" w:rsidRPr="000E0CC6" w:rsidRDefault="00477913" w:rsidP="00477913">
            <w:pPr>
              <w:bidi/>
              <w:spacing w:line="360" w:lineRule="auto"/>
              <w:rPr>
                <w:rFonts w:ascii="David" w:hAnsi="David" w:cs="David"/>
                <w:sz w:val="24"/>
                <w:szCs w:val="24"/>
                <w:rtl/>
              </w:rPr>
            </w:pPr>
            <w:r w:rsidRPr="000E0CC6">
              <w:rPr>
                <w:rFonts w:ascii="David" w:hAnsi="David" w:cs="David"/>
                <w:sz w:val="24"/>
                <w:szCs w:val="24"/>
                <w:rtl/>
              </w:rPr>
              <w:t>א'3 וא13</w:t>
            </w:r>
          </w:p>
        </w:tc>
        <w:tc>
          <w:tcPr>
            <w:tcW w:w="1296" w:type="dxa"/>
            <w:shd w:val="clear" w:color="auto" w:fill="FFFFFF" w:themeFill="background1"/>
          </w:tcPr>
          <w:p w14:paraId="7AB0C91C" w14:textId="77777777" w:rsidR="00477913" w:rsidRPr="000E0CC6" w:rsidRDefault="00477913" w:rsidP="00477913">
            <w:pPr>
              <w:bidi/>
              <w:ind w:right="-567"/>
              <w:rPr>
                <w:rFonts w:ascii="David" w:hAnsi="David" w:cs="David"/>
                <w:sz w:val="24"/>
                <w:szCs w:val="24"/>
                <w:rtl/>
              </w:rPr>
            </w:pPr>
            <w:r w:rsidRPr="000E0CC6">
              <w:rPr>
                <w:rFonts w:ascii="David" w:hAnsi="David" w:cs="David"/>
                <w:sz w:val="24"/>
                <w:szCs w:val="24"/>
                <w:rtl/>
              </w:rPr>
              <w:t xml:space="preserve">עמוד 9 סעיף </w:t>
            </w:r>
          </w:p>
          <w:p w14:paraId="6B203C64" w14:textId="77777777" w:rsidR="00477913" w:rsidRPr="000E0CC6" w:rsidRDefault="00477913" w:rsidP="00477913">
            <w:pPr>
              <w:bidi/>
              <w:ind w:right="-567"/>
              <w:rPr>
                <w:rFonts w:ascii="David" w:hAnsi="David" w:cs="David"/>
                <w:sz w:val="24"/>
                <w:szCs w:val="24"/>
                <w:rtl/>
              </w:rPr>
            </w:pPr>
            <w:r w:rsidRPr="000E0CC6">
              <w:rPr>
                <w:rFonts w:ascii="David" w:hAnsi="David" w:cs="David"/>
                <w:sz w:val="24"/>
                <w:szCs w:val="24"/>
                <w:rtl/>
              </w:rPr>
              <w:t>6.1.4</w:t>
            </w:r>
          </w:p>
          <w:p w14:paraId="058EAF1D" w14:textId="77777777" w:rsidR="004C1556" w:rsidRDefault="00477913" w:rsidP="00477913">
            <w:pPr>
              <w:bidi/>
              <w:ind w:right="-567"/>
              <w:rPr>
                <w:rFonts w:ascii="David" w:hAnsi="David" w:cs="David"/>
                <w:sz w:val="24"/>
                <w:szCs w:val="24"/>
                <w:rtl/>
              </w:rPr>
            </w:pPr>
            <w:r w:rsidRPr="000E0CC6">
              <w:rPr>
                <w:rFonts w:ascii="David" w:hAnsi="David" w:cs="David"/>
                <w:sz w:val="24"/>
                <w:szCs w:val="24"/>
                <w:rtl/>
              </w:rPr>
              <w:t xml:space="preserve">עמוד 11 </w:t>
            </w:r>
          </w:p>
          <w:p w14:paraId="4EB9C708" w14:textId="66166E34" w:rsidR="00477913" w:rsidRPr="000E0CC6" w:rsidRDefault="00477913" w:rsidP="004C1556">
            <w:pPr>
              <w:bidi/>
              <w:ind w:right="-567"/>
              <w:rPr>
                <w:rFonts w:ascii="David" w:hAnsi="David" w:cs="David"/>
                <w:sz w:val="24"/>
                <w:szCs w:val="24"/>
                <w:rtl/>
              </w:rPr>
            </w:pPr>
            <w:r w:rsidRPr="000E0CC6">
              <w:rPr>
                <w:rFonts w:ascii="David" w:hAnsi="David" w:cs="David"/>
                <w:sz w:val="24"/>
                <w:szCs w:val="24"/>
                <w:rtl/>
              </w:rPr>
              <w:t>סעיף 7.2</w:t>
            </w:r>
          </w:p>
          <w:p w14:paraId="11B68015" w14:textId="6DB47248" w:rsidR="00477913" w:rsidRPr="000E0CC6" w:rsidRDefault="00477913" w:rsidP="00477913">
            <w:pPr>
              <w:bidi/>
              <w:spacing w:line="360" w:lineRule="auto"/>
              <w:jc w:val="center"/>
              <w:rPr>
                <w:rFonts w:ascii="David" w:hAnsi="David" w:cs="David"/>
                <w:sz w:val="24"/>
                <w:szCs w:val="24"/>
                <w:rtl/>
              </w:rPr>
            </w:pPr>
          </w:p>
        </w:tc>
        <w:tc>
          <w:tcPr>
            <w:tcW w:w="1824" w:type="dxa"/>
            <w:shd w:val="clear" w:color="auto" w:fill="FFFFFF" w:themeFill="background1"/>
          </w:tcPr>
          <w:p w14:paraId="40408797" w14:textId="48155DBD" w:rsidR="00477913" w:rsidRPr="000E0CC6" w:rsidRDefault="00477913" w:rsidP="00477913">
            <w:pPr>
              <w:bidi/>
              <w:spacing w:line="360" w:lineRule="auto"/>
              <w:jc w:val="center"/>
              <w:rPr>
                <w:rFonts w:ascii="David" w:hAnsi="David" w:cs="David"/>
                <w:sz w:val="24"/>
                <w:szCs w:val="24"/>
                <w:rtl/>
              </w:rPr>
            </w:pPr>
            <w:r w:rsidRPr="000E0CC6">
              <w:rPr>
                <w:rFonts w:ascii="David" w:hAnsi="David" w:cs="David"/>
                <w:sz w:val="24"/>
                <w:szCs w:val="24"/>
                <w:rtl/>
              </w:rPr>
              <w:t>37 ו-49</w:t>
            </w:r>
          </w:p>
        </w:tc>
        <w:tc>
          <w:tcPr>
            <w:tcW w:w="5187" w:type="dxa"/>
            <w:shd w:val="clear" w:color="auto" w:fill="FFFFFF" w:themeFill="background1"/>
          </w:tcPr>
          <w:p w14:paraId="76BA01B6" w14:textId="77777777" w:rsidR="00477913" w:rsidRPr="000E0CC6" w:rsidRDefault="00477913" w:rsidP="00477913">
            <w:pPr>
              <w:bidi/>
              <w:ind w:right="-567"/>
              <w:rPr>
                <w:rFonts w:ascii="David" w:hAnsi="David" w:cs="David"/>
                <w:sz w:val="24"/>
                <w:szCs w:val="24"/>
                <w:rtl/>
              </w:rPr>
            </w:pPr>
            <w:r w:rsidRPr="000E0CC6">
              <w:rPr>
                <w:rFonts w:ascii="David" w:hAnsi="David" w:cs="David"/>
                <w:sz w:val="24"/>
                <w:szCs w:val="24"/>
                <w:rtl/>
              </w:rPr>
              <w:t xml:space="preserve">2 התצהירים האלה הם אותו הדבר. </w:t>
            </w:r>
          </w:p>
          <w:p w14:paraId="58E08C17" w14:textId="77777777" w:rsidR="00477913" w:rsidRPr="000E0CC6" w:rsidRDefault="00477913" w:rsidP="00477913">
            <w:pPr>
              <w:bidi/>
              <w:ind w:right="-567"/>
              <w:rPr>
                <w:rFonts w:ascii="David" w:hAnsi="David" w:cs="David"/>
                <w:sz w:val="24"/>
                <w:szCs w:val="24"/>
                <w:rtl/>
              </w:rPr>
            </w:pPr>
            <w:r w:rsidRPr="000E0CC6">
              <w:rPr>
                <w:rFonts w:ascii="David" w:hAnsi="David" w:cs="David"/>
                <w:sz w:val="24"/>
                <w:szCs w:val="24"/>
                <w:rtl/>
              </w:rPr>
              <w:t>אולי במקום אחד מהם היה צריך להיות תצהיר אחר?</w:t>
            </w:r>
          </w:p>
          <w:p w14:paraId="396B3AA1" w14:textId="77777777" w:rsidR="00477913" w:rsidRPr="000E0CC6" w:rsidRDefault="00477913" w:rsidP="00477913">
            <w:pPr>
              <w:bidi/>
              <w:ind w:right="-567"/>
              <w:rPr>
                <w:rFonts w:ascii="David" w:hAnsi="David" w:cs="David"/>
                <w:sz w:val="24"/>
                <w:szCs w:val="24"/>
                <w:rtl/>
              </w:rPr>
            </w:pPr>
            <w:r w:rsidRPr="000E0CC6">
              <w:rPr>
                <w:rFonts w:ascii="David" w:hAnsi="David" w:cs="David"/>
                <w:sz w:val="24"/>
                <w:szCs w:val="24"/>
                <w:rtl/>
              </w:rPr>
              <w:t xml:space="preserve">גם בעמוד 11 סעיף 7.2 רשום </w:t>
            </w:r>
          </w:p>
          <w:p w14:paraId="61B4F805" w14:textId="77777777" w:rsidR="00477913" w:rsidRPr="000E0CC6" w:rsidRDefault="00477913" w:rsidP="00477913">
            <w:pPr>
              <w:bidi/>
              <w:ind w:right="-567"/>
              <w:rPr>
                <w:rFonts w:ascii="David" w:hAnsi="David" w:cs="David"/>
                <w:sz w:val="24"/>
                <w:szCs w:val="24"/>
                <w:rtl/>
              </w:rPr>
            </w:pPr>
            <w:r w:rsidRPr="000E0CC6">
              <w:rPr>
                <w:rFonts w:ascii="David" w:hAnsi="David" w:cs="David"/>
                <w:sz w:val="24"/>
                <w:szCs w:val="24"/>
                <w:rtl/>
              </w:rPr>
              <w:t xml:space="preserve">שנספח א'3 זה תצהיר לשימוש </w:t>
            </w:r>
          </w:p>
          <w:p w14:paraId="6D17F811" w14:textId="769BC73B" w:rsidR="00477913" w:rsidRPr="000E0CC6" w:rsidRDefault="00477913" w:rsidP="00477913">
            <w:pPr>
              <w:bidi/>
              <w:spacing w:line="360" w:lineRule="auto"/>
              <w:rPr>
                <w:rFonts w:ascii="David" w:hAnsi="David" w:cs="David"/>
                <w:sz w:val="24"/>
                <w:szCs w:val="24"/>
                <w:rtl/>
              </w:rPr>
            </w:pPr>
            <w:r w:rsidRPr="000E0CC6">
              <w:rPr>
                <w:rFonts w:ascii="David" w:hAnsi="David" w:cs="David"/>
                <w:sz w:val="24"/>
                <w:szCs w:val="24"/>
                <w:rtl/>
              </w:rPr>
              <w:t xml:space="preserve">בתוכנות מקוריות. והתצהיר הזה מופיע בכלל בנספח א'4. </w:t>
            </w:r>
          </w:p>
        </w:tc>
        <w:tc>
          <w:tcPr>
            <w:tcW w:w="5456" w:type="dxa"/>
            <w:shd w:val="clear" w:color="auto" w:fill="FFFFFF" w:themeFill="background1"/>
          </w:tcPr>
          <w:p w14:paraId="26903536" w14:textId="77777777" w:rsidR="00477913" w:rsidRDefault="004C1556" w:rsidP="00477913">
            <w:pPr>
              <w:bidi/>
              <w:spacing w:line="360" w:lineRule="auto"/>
              <w:rPr>
                <w:rFonts w:ascii="David" w:hAnsi="David" w:cs="David"/>
                <w:sz w:val="24"/>
                <w:szCs w:val="24"/>
                <w:rtl/>
              </w:rPr>
            </w:pPr>
            <w:r>
              <w:rPr>
                <w:rFonts w:ascii="David" w:hAnsi="David" w:cs="David" w:hint="cs"/>
                <w:sz w:val="24"/>
                <w:szCs w:val="24"/>
                <w:rtl/>
              </w:rPr>
              <w:t>נספח א13 מבוטל.</w:t>
            </w:r>
          </w:p>
          <w:p w14:paraId="4B949F35" w14:textId="587B7768" w:rsidR="004C1556" w:rsidRPr="000E0CC6" w:rsidRDefault="004C1556" w:rsidP="004C1556">
            <w:pPr>
              <w:bidi/>
              <w:spacing w:line="360" w:lineRule="auto"/>
              <w:rPr>
                <w:rFonts w:ascii="David" w:hAnsi="David" w:cs="David"/>
                <w:sz w:val="24"/>
                <w:szCs w:val="24"/>
                <w:rtl/>
              </w:rPr>
            </w:pPr>
            <w:r>
              <w:rPr>
                <w:rFonts w:ascii="David" w:hAnsi="David" w:cs="David" w:hint="cs"/>
                <w:sz w:val="24"/>
                <w:szCs w:val="24"/>
                <w:rtl/>
              </w:rPr>
              <w:t>על המציעים למלא ו</w:t>
            </w:r>
            <w:r w:rsidR="00A2659C">
              <w:rPr>
                <w:rFonts w:ascii="David" w:hAnsi="David" w:cs="David" w:hint="cs"/>
                <w:sz w:val="24"/>
                <w:szCs w:val="24"/>
                <w:rtl/>
              </w:rPr>
              <w:t>ל</w:t>
            </w:r>
            <w:r>
              <w:rPr>
                <w:rFonts w:ascii="David" w:hAnsi="David" w:cs="David" w:hint="cs"/>
                <w:sz w:val="24"/>
                <w:szCs w:val="24"/>
                <w:rtl/>
              </w:rPr>
              <w:t>הגיש את כלל הנספחים לחוברת ההצעה למעט נספח א'13.</w:t>
            </w:r>
          </w:p>
        </w:tc>
      </w:tr>
      <w:tr w:rsidR="00477913" w:rsidRPr="000E0CC6" w14:paraId="21C27413" w14:textId="77777777" w:rsidTr="004C1556">
        <w:trPr>
          <w:tblHeader/>
        </w:trPr>
        <w:tc>
          <w:tcPr>
            <w:tcW w:w="810" w:type="dxa"/>
            <w:shd w:val="clear" w:color="auto" w:fill="FFFFFF" w:themeFill="background1"/>
          </w:tcPr>
          <w:p w14:paraId="722E255D" w14:textId="65CF3181" w:rsidR="00477913" w:rsidRPr="000E0CC6" w:rsidRDefault="00477913" w:rsidP="00477913">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898172B" w14:textId="6E95C46E" w:rsidR="00477913" w:rsidRPr="000E0CC6" w:rsidRDefault="00477913" w:rsidP="00477913">
            <w:pPr>
              <w:bidi/>
              <w:spacing w:line="360" w:lineRule="auto"/>
              <w:rPr>
                <w:rFonts w:ascii="David" w:hAnsi="David" w:cs="David"/>
                <w:sz w:val="24"/>
                <w:szCs w:val="24"/>
              </w:rPr>
            </w:pPr>
            <w:r w:rsidRPr="000E0CC6">
              <w:rPr>
                <w:rFonts w:ascii="David" w:eastAsia="Times New Roman" w:hAnsi="David" w:cs="David"/>
                <w:color w:val="000000"/>
                <w:sz w:val="24"/>
                <w:szCs w:val="24"/>
                <w:rtl/>
              </w:rPr>
              <w:t>מבוא והנחיות</w:t>
            </w:r>
          </w:p>
        </w:tc>
        <w:tc>
          <w:tcPr>
            <w:tcW w:w="1296" w:type="dxa"/>
            <w:shd w:val="clear" w:color="auto" w:fill="FFFFFF" w:themeFill="background1"/>
            <w:vAlign w:val="center"/>
          </w:tcPr>
          <w:p w14:paraId="6E7456BF" w14:textId="74CE3D96" w:rsidR="00477913" w:rsidRPr="000E0CC6" w:rsidRDefault="00477913" w:rsidP="00477913">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6.2.3</w:t>
            </w:r>
          </w:p>
        </w:tc>
        <w:tc>
          <w:tcPr>
            <w:tcW w:w="1824" w:type="dxa"/>
            <w:shd w:val="clear" w:color="auto" w:fill="FFFFFF" w:themeFill="background1"/>
            <w:vAlign w:val="center"/>
          </w:tcPr>
          <w:p w14:paraId="09A1592B" w14:textId="7FB296AE" w:rsidR="00477913" w:rsidRPr="000E0CC6" w:rsidRDefault="00477913" w:rsidP="00477913">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10</w:t>
            </w:r>
          </w:p>
        </w:tc>
        <w:tc>
          <w:tcPr>
            <w:tcW w:w="5187" w:type="dxa"/>
            <w:shd w:val="clear" w:color="auto" w:fill="FFFFFF" w:themeFill="background1"/>
            <w:vAlign w:val="center"/>
          </w:tcPr>
          <w:p w14:paraId="52C40AB7" w14:textId="2F397850" w:rsidR="00477913" w:rsidRPr="000E0CC6" w:rsidRDefault="00477913" w:rsidP="00477913">
            <w:pPr>
              <w:bidi/>
              <w:spacing w:line="360" w:lineRule="auto"/>
              <w:rPr>
                <w:rFonts w:ascii="David" w:hAnsi="David" w:cs="David"/>
                <w:sz w:val="24"/>
                <w:szCs w:val="24"/>
                <w:rtl/>
              </w:rPr>
            </w:pPr>
            <w:r w:rsidRPr="000E0CC6">
              <w:rPr>
                <w:rFonts w:ascii="David" w:eastAsia="Times New Roman" w:hAnsi="David" w:cs="David"/>
                <w:color w:val="000000"/>
                <w:sz w:val="24"/>
                <w:szCs w:val="24"/>
                <w:rtl/>
              </w:rPr>
              <w:t>האם הדרישה היא למשרה מלאה של מנהל לקוח לטובת החוזה או שמדובר במנהל שאחראי על מספר לקוחות אצל המציע?</w:t>
            </w:r>
          </w:p>
        </w:tc>
        <w:tc>
          <w:tcPr>
            <w:tcW w:w="5456" w:type="dxa"/>
            <w:shd w:val="clear" w:color="auto" w:fill="FFFFFF" w:themeFill="background1"/>
          </w:tcPr>
          <w:p w14:paraId="45DBF13C" w14:textId="0951FEE5" w:rsidR="00477913" w:rsidRPr="004C1556" w:rsidRDefault="00A50612" w:rsidP="00477913">
            <w:pPr>
              <w:bidi/>
              <w:spacing w:line="360" w:lineRule="auto"/>
              <w:rPr>
                <w:rFonts w:ascii="David" w:hAnsi="David" w:cs="David"/>
                <w:sz w:val="24"/>
                <w:szCs w:val="24"/>
                <w:highlight w:val="yellow"/>
                <w:rtl/>
              </w:rPr>
            </w:pPr>
            <w:r>
              <w:rPr>
                <w:rFonts w:ascii="David" w:hAnsi="David" w:cs="David" w:hint="cs"/>
                <w:sz w:val="24"/>
                <w:szCs w:val="24"/>
                <w:rtl/>
              </w:rPr>
              <w:t>מנהל הלקוח נדרש להיות בזמינות מלאה אל מול דרישות המשרד, המציע יעשה שיקול דעת לעניין סוג המשרה.</w:t>
            </w:r>
          </w:p>
        </w:tc>
      </w:tr>
      <w:tr w:rsidR="004C1556" w:rsidRPr="000E0CC6" w14:paraId="3E25ABCF" w14:textId="77777777" w:rsidTr="004C1556">
        <w:trPr>
          <w:tblHeader/>
        </w:trPr>
        <w:tc>
          <w:tcPr>
            <w:tcW w:w="810" w:type="dxa"/>
            <w:shd w:val="clear" w:color="auto" w:fill="FFFFFF" w:themeFill="background1"/>
          </w:tcPr>
          <w:p w14:paraId="02A4612A" w14:textId="58AAFD20"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08FF97F" w14:textId="029DAF91"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מבוא והנחיות</w:t>
            </w:r>
          </w:p>
        </w:tc>
        <w:tc>
          <w:tcPr>
            <w:tcW w:w="1296" w:type="dxa"/>
            <w:shd w:val="clear" w:color="auto" w:fill="FFFFFF" w:themeFill="background1"/>
            <w:vAlign w:val="center"/>
          </w:tcPr>
          <w:p w14:paraId="6B02BA6F" w14:textId="271DA007" w:rsidR="004C1556" w:rsidRPr="000E0CC6" w:rsidRDefault="004C1556" w:rsidP="004C1556">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6.2.3</w:t>
            </w:r>
          </w:p>
        </w:tc>
        <w:tc>
          <w:tcPr>
            <w:tcW w:w="1824" w:type="dxa"/>
            <w:shd w:val="clear" w:color="auto" w:fill="FFFFFF" w:themeFill="background1"/>
            <w:vAlign w:val="center"/>
          </w:tcPr>
          <w:p w14:paraId="5EC718AA" w14:textId="014B97DC" w:rsidR="004C1556" w:rsidRPr="000E0CC6" w:rsidRDefault="004C1556" w:rsidP="004C1556">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10</w:t>
            </w:r>
          </w:p>
        </w:tc>
        <w:tc>
          <w:tcPr>
            <w:tcW w:w="5187" w:type="dxa"/>
            <w:shd w:val="clear" w:color="auto" w:fill="FFFFFF" w:themeFill="background1"/>
            <w:vAlign w:val="center"/>
          </w:tcPr>
          <w:p w14:paraId="6220FC9B" w14:textId="4AC96310"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הדרישה להציג את מנהל הלקוח בשלב הגשת הצעת המחיר אינה סבירה, נבקשכם להעביר את הדרישה להצגת פרטי מנהל ההתקשרות לזוכה בלבד</w:t>
            </w:r>
          </w:p>
        </w:tc>
        <w:tc>
          <w:tcPr>
            <w:tcW w:w="5456" w:type="dxa"/>
            <w:shd w:val="clear" w:color="auto" w:fill="FFFFFF" w:themeFill="background1"/>
          </w:tcPr>
          <w:p w14:paraId="2687ADDD" w14:textId="4F29C232" w:rsidR="004C1556" w:rsidRPr="000E0CC6" w:rsidRDefault="00F475A0" w:rsidP="004C1556">
            <w:pPr>
              <w:bidi/>
              <w:spacing w:line="360" w:lineRule="auto"/>
              <w:rPr>
                <w:rFonts w:ascii="David" w:hAnsi="David" w:cs="David"/>
                <w:sz w:val="24"/>
                <w:szCs w:val="24"/>
                <w:rtl/>
              </w:rPr>
            </w:pPr>
            <w:r>
              <w:rPr>
                <w:rFonts w:ascii="David" w:hAnsi="David" w:cs="David" w:hint="cs"/>
                <w:sz w:val="24"/>
                <w:szCs w:val="24"/>
                <w:rtl/>
              </w:rPr>
              <w:t>לא מקובל.</w:t>
            </w:r>
          </w:p>
        </w:tc>
      </w:tr>
      <w:tr w:rsidR="004C1556" w:rsidRPr="000E0CC6" w14:paraId="1BAF423C" w14:textId="77777777" w:rsidTr="004C1556">
        <w:trPr>
          <w:tblHeader/>
        </w:trPr>
        <w:tc>
          <w:tcPr>
            <w:tcW w:w="810" w:type="dxa"/>
            <w:shd w:val="clear" w:color="auto" w:fill="FFFFFF" w:themeFill="background1"/>
          </w:tcPr>
          <w:p w14:paraId="463D0AB3" w14:textId="32BD979B"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374F410" w14:textId="76650E09"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2775B57A" w14:textId="3690F2C0" w:rsidR="004C1556" w:rsidRPr="000E0CC6" w:rsidRDefault="004C1556" w:rsidP="004C1556">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5.8.11.4</w:t>
            </w:r>
          </w:p>
        </w:tc>
        <w:tc>
          <w:tcPr>
            <w:tcW w:w="1824" w:type="dxa"/>
            <w:shd w:val="clear" w:color="auto" w:fill="FFFFFF" w:themeFill="background1"/>
            <w:vAlign w:val="center"/>
          </w:tcPr>
          <w:p w14:paraId="7AEC95E7" w14:textId="4C0D9622" w:rsidR="004C1556" w:rsidRPr="000E0CC6" w:rsidRDefault="004C1556" w:rsidP="004C1556">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95</w:t>
            </w:r>
          </w:p>
        </w:tc>
        <w:tc>
          <w:tcPr>
            <w:tcW w:w="5187" w:type="dxa"/>
            <w:shd w:val="clear" w:color="auto" w:fill="FFFFFF" w:themeFill="background1"/>
            <w:vAlign w:val="center"/>
          </w:tcPr>
          <w:p w14:paraId="2EB0A774" w14:textId="07F4C35F"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האם הדרישה היא ל</w:t>
            </w:r>
            <w:r w:rsidR="00AA7B69">
              <w:rPr>
                <w:rFonts w:ascii="David" w:eastAsia="Times New Roman" w:hAnsi="David" w:cs="David" w:hint="cs"/>
                <w:color w:val="000000"/>
                <w:sz w:val="24"/>
                <w:szCs w:val="24"/>
                <w:rtl/>
              </w:rPr>
              <w:t xml:space="preserve"> </w:t>
            </w:r>
            <w:r w:rsidRPr="000E0CC6">
              <w:rPr>
                <w:rFonts w:ascii="David" w:eastAsia="Times New Roman" w:hAnsi="David" w:cs="David"/>
                <w:color w:val="000000"/>
                <w:sz w:val="24"/>
                <w:szCs w:val="24"/>
                <w:rtl/>
              </w:rPr>
              <w:t xml:space="preserve">3 כלי רכב עבור כל מרחב או 3 כלי רכב לשני המרחבים </w:t>
            </w:r>
          </w:p>
        </w:tc>
        <w:tc>
          <w:tcPr>
            <w:tcW w:w="5456" w:type="dxa"/>
            <w:shd w:val="clear" w:color="auto" w:fill="FFFFFF" w:themeFill="background1"/>
          </w:tcPr>
          <w:p w14:paraId="4A14D153" w14:textId="14B0F155" w:rsidR="004C1556" w:rsidRPr="00E72649" w:rsidRDefault="00AA7B69" w:rsidP="004C1556">
            <w:pPr>
              <w:bidi/>
              <w:spacing w:line="360" w:lineRule="auto"/>
              <w:rPr>
                <w:rFonts w:ascii="David" w:hAnsi="David" w:cs="David"/>
                <w:sz w:val="24"/>
                <w:szCs w:val="24"/>
                <w:rtl/>
              </w:rPr>
            </w:pPr>
            <w:r>
              <w:rPr>
                <w:rFonts w:ascii="David" w:hAnsi="David" w:cs="David" w:hint="cs"/>
                <w:sz w:val="24"/>
                <w:szCs w:val="24"/>
                <w:rtl/>
              </w:rPr>
              <w:t>מדובר בשלושה</w:t>
            </w:r>
            <w:r w:rsidR="00E72649" w:rsidRPr="00E72649">
              <w:rPr>
                <w:rFonts w:ascii="David" w:hAnsi="David" w:cs="David" w:hint="cs"/>
                <w:sz w:val="24"/>
                <w:szCs w:val="24"/>
                <w:rtl/>
              </w:rPr>
              <w:t xml:space="preserve"> כלי רכב סה"כ</w:t>
            </w:r>
            <w:r w:rsidR="00E72649">
              <w:rPr>
                <w:rFonts w:ascii="David" w:hAnsi="David" w:cs="David" w:hint="cs"/>
                <w:sz w:val="24"/>
                <w:szCs w:val="24"/>
                <w:rtl/>
              </w:rPr>
              <w:t xml:space="preserve"> לשני המרחבים</w:t>
            </w:r>
          </w:p>
        </w:tc>
      </w:tr>
      <w:tr w:rsidR="004C1556" w:rsidRPr="000E0CC6" w14:paraId="042E0C03" w14:textId="77777777" w:rsidTr="004C1556">
        <w:trPr>
          <w:tblHeader/>
        </w:trPr>
        <w:tc>
          <w:tcPr>
            <w:tcW w:w="810" w:type="dxa"/>
            <w:shd w:val="clear" w:color="auto" w:fill="FFFFFF" w:themeFill="background1"/>
          </w:tcPr>
          <w:p w14:paraId="57ABA00B" w14:textId="2E6DED20"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2F6A5CE" w14:textId="1DD8709A"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7E4CF22A" w14:textId="71BD9127" w:rsidR="004C1556" w:rsidRPr="000E0CC6" w:rsidRDefault="004C1556" w:rsidP="004C1556">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5.8.11.5</w:t>
            </w:r>
          </w:p>
        </w:tc>
        <w:tc>
          <w:tcPr>
            <w:tcW w:w="1824" w:type="dxa"/>
            <w:shd w:val="clear" w:color="auto" w:fill="FFFFFF" w:themeFill="background1"/>
            <w:vAlign w:val="center"/>
          </w:tcPr>
          <w:p w14:paraId="628BBCED" w14:textId="40456D92" w:rsidR="004C1556" w:rsidRPr="000E0CC6" w:rsidRDefault="004C1556" w:rsidP="004C1556">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95</w:t>
            </w:r>
          </w:p>
        </w:tc>
        <w:tc>
          <w:tcPr>
            <w:tcW w:w="5187" w:type="dxa"/>
            <w:shd w:val="clear" w:color="auto" w:fill="FFFFFF" w:themeFill="background1"/>
            <w:vAlign w:val="center"/>
          </w:tcPr>
          <w:p w14:paraId="603B3EB7" w14:textId="76C0D084"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נבקשכם לציין את מיקום ההתייצבות בת"א וירושלים של העובדים </w:t>
            </w:r>
          </w:p>
        </w:tc>
        <w:tc>
          <w:tcPr>
            <w:tcW w:w="5456" w:type="dxa"/>
            <w:shd w:val="clear" w:color="auto" w:fill="FFFFFF" w:themeFill="background1"/>
          </w:tcPr>
          <w:p w14:paraId="3660FE31" w14:textId="08F888BF" w:rsidR="004C1556" w:rsidRDefault="00E72649" w:rsidP="004C1556">
            <w:pPr>
              <w:bidi/>
              <w:spacing w:line="360" w:lineRule="auto"/>
              <w:rPr>
                <w:rFonts w:ascii="David" w:hAnsi="David" w:cs="David"/>
                <w:sz w:val="24"/>
                <w:szCs w:val="24"/>
                <w:rtl/>
              </w:rPr>
            </w:pPr>
            <w:r>
              <w:rPr>
                <w:rFonts w:ascii="David" w:hAnsi="David" w:cs="David" w:hint="cs"/>
                <w:sz w:val="24"/>
                <w:szCs w:val="24"/>
                <w:rtl/>
              </w:rPr>
              <w:t xml:space="preserve">ת"א </w:t>
            </w:r>
            <w:r>
              <w:rPr>
                <w:rFonts w:ascii="David" w:hAnsi="David" w:cs="David"/>
                <w:sz w:val="24"/>
                <w:szCs w:val="24"/>
                <w:rtl/>
              </w:rPr>
              <w:t>–</w:t>
            </w:r>
            <w:r>
              <w:rPr>
                <w:rFonts w:ascii="David" w:hAnsi="David" w:cs="David" w:hint="cs"/>
                <w:sz w:val="24"/>
                <w:szCs w:val="24"/>
                <w:rtl/>
              </w:rPr>
              <w:t xml:space="preserve"> בניין הדר דפנה </w:t>
            </w:r>
            <w:r>
              <w:rPr>
                <w:rFonts w:ascii="David" w:hAnsi="David" w:cs="David"/>
                <w:sz w:val="24"/>
                <w:szCs w:val="24"/>
                <w:rtl/>
              </w:rPr>
              <w:t>–</w:t>
            </w:r>
            <w:r>
              <w:rPr>
                <w:rFonts w:ascii="David" w:hAnsi="David" w:cs="David" w:hint="cs"/>
                <w:sz w:val="24"/>
                <w:szCs w:val="24"/>
                <w:rtl/>
              </w:rPr>
              <w:t xml:space="preserve"> רח' שאול המלך 39</w:t>
            </w:r>
          </w:p>
          <w:p w14:paraId="17B49B5D" w14:textId="77777777" w:rsidR="00E72649" w:rsidRDefault="00E72649" w:rsidP="00E72649">
            <w:pPr>
              <w:bidi/>
              <w:spacing w:line="360" w:lineRule="auto"/>
              <w:rPr>
                <w:rFonts w:ascii="David" w:hAnsi="David" w:cs="David"/>
                <w:sz w:val="24"/>
                <w:szCs w:val="24"/>
                <w:rtl/>
              </w:rPr>
            </w:pPr>
            <w:r>
              <w:rPr>
                <w:rFonts w:ascii="David" w:hAnsi="David" w:cs="David" w:hint="cs"/>
                <w:sz w:val="24"/>
                <w:szCs w:val="24"/>
                <w:rtl/>
              </w:rPr>
              <w:t xml:space="preserve">ירושלים </w:t>
            </w:r>
            <w:r>
              <w:rPr>
                <w:rFonts w:ascii="David" w:hAnsi="David" w:cs="David"/>
                <w:sz w:val="24"/>
                <w:szCs w:val="24"/>
                <w:rtl/>
              </w:rPr>
              <w:t>–</w:t>
            </w:r>
            <w:r>
              <w:rPr>
                <w:rFonts w:ascii="David" w:hAnsi="David" w:cs="David" w:hint="cs"/>
                <w:sz w:val="24"/>
                <w:szCs w:val="24"/>
                <w:rtl/>
              </w:rPr>
              <w:t xml:space="preserve"> בית </w:t>
            </w:r>
            <w:proofErr w:type="spellStart"/>
            <w:r>
              <w:rPr>
                <w:rFonts w:ascii="David" w:hAnsi="David" w:cs="David" w:hint="cs"/>
                <w:sz w:val="24"/>
                <w:szCs w:val="24"/>
                <w:rtl/>
              </w:rPr>
              <w:t>מעצ</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רח' מחל 7</w:t>
            </w:r>
          </w:p>
          <w:p w14:paraId="5BE1E57E" w14:textId="25F6A04F" w:rsidR="00E72649" w:rsidRPr="000E0CC6" w:rsidRDefault="00E72649" w:rsidP="00E72649">
            <w:pPr>
              <w:bidi/>
              <w:spacing w:line="360" w:lineRule="auto"/>
              <w:rPr>
                <w:rFonts w:ascii="David" w:hAnsi="David" w:cs="David"/>
                <w:sz w:val="24"/>
                <w:szCs w:val="24"/>
                <w:rtl/>
              </w:rPr>
            </w:pPr>
            <w:r>
              <w:rPr>
                <w:rFonts w:ascii="David" w:hAnsi="David" w:cs="David" w:hint="cs"/>
                <w:sz w:val="24"/>
                <w:szCs w:val="24"/>
                <w:rtl/>
              </w:rPr>
              <w:t xml:space="preserve">לשיקולי המזמין </w:t>
            </w:r>
            <w:r>
              <w:rPr>
                <w:rFonts w:ascii="David" w:hAnsi="David" w:cs="David"/>
                <w:sz w:val="24"/>
                <w:szCs w:val="24"/>
                <w:rtl/>
              </w:rPr>
              <w:t>–</w:t>
            </w:r>
            <w:r>
              <w:rPr>
                <w:rFonts w:ascii="David" w:hAnsi="David" w:cs="David" w:hint="cs"/>
                <w:sz w:val="24"/>
                <w:szCs w:val="24"/>
                <w:rtl/>
              </w:rPr>
              <w:t xml:space="preserve"> ייתכן ונבקש מחלקם להתייצב באתרים אחרים של המשרד.</w:t>
            </w:r>
          </w:p>
        </w:tc>
      </w:tr>
      <w:tr w:rsidR="00A00294" w:rsidRPr="000E0CC6" w14:paraId="62789257" w14:textId="77777777" w:rsidTr="004C1556">
        <w:trPr>
          <w:tblHeader/>
        </w:trPr>
        <w:tc>
          <w:tcPr>
            <w:tcW w:w="810" w:type="dxa"/>
            <w:shd w:val="clear" w:color="auto" w:fill="FFFFFF" w:themeFill="background1"/>
          </w:tcPr>
          <w:p w14:paraId="758F7E84" w14:textId="4A2EB9F8" w:rsidR="00A00294" w:rsidRPr="000E0CC6" w:rsidRDefault="00A00294" w:rsidP="00A00294">
            <w:pPr>
              <w:pStyle w:val="a"/>
              <w:numPr>
                <w:ilvl w:val="0"/>
                <w:numId w:val="37"/>
              </w:numPr>
              <w:jc w:val="center"/>
              <w:rPr>
                <w:rFonts w:ascii="David" w:hAnsi="David" w:cs="David"/>
                <w:sz w:val="24"/>
                <w:rtl/>
              </w:rPr>
            </w:pPr>
            <w:bookmarkStart w:id="2" w:name="_Hlk165884889"/>
          </w:p>
        </w:tc>
        <w:tc>
          <w:tcPr>
            <w:tcW w:w="1405" w:type="dxa"/>
            <w:shd w:val="clear" w:color="auto" w:fill="FFFFFF" w:themeFill="background1"/>
            <w:vAlign w:val="center"/>
          </w:tcPr>
          <w:p w14:paraId="7766257B" w14:textId="13647BC5" w:rsidR="00A00294" w:rsidRPr="000E0CC6" w:rsidRDefault="00A00294" w:rsidP="00A00294">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51D30A2B" w14:textId="10768A78" w:rsidR="00A00294" w:rsidRPr="000E0CC6" w:rsidRDefault="00A00294" w:rsidP="00A00294">
            <w:pPr>
              <w:bidi/>
              <w:spacing w:line="360" w:lineRule="auto"/>
              <w:rPr>
                <w:rFonts w:ascii="David" w:hAnsi="David" w:cs="David"/>
                <w:sz w:val="24"/>
                <w:szCs w:val="24"/>
                <w:rtl/>
              </w:rPr>
            </w:pPr>
            <w:r w:rsidRPr="000E0CC6">
              <w:rPr>
                <w:rFonts w:ascii="David" w:eastAsia="Times New Roman" w:hAnsi="David" w:cs="David"/>
                <w:color w:val="000000"/>
                <w:sz w:val="24"/>
                <w:szCs w:val="24"/>
                <w:rtl/>
              </w:rPr>
              <w:t>6</w:t>
            </w:r>
          </w:p>
        </w:tc>
        <w:tc>
          <w:tcPr>
            <w:tcW w:w="1824" w:type="dxa"/>
            <w:shd w:val="clear" w:color="auto" w:fill="FFFFFF" w:themeFill="background1"/>
            <w:vAlign w:val="center"/>
          </w:tcPr>
          <w:p w14:paraId="78130259" w14:textId="42894977" w:rsidR="00A00294" w:rsidRPr="000E0CC6" w:rsidRDefault="00A00294" w:rsidP="00A00294">
            <w:pPr>
              <w:bidi/>
              <w:spacing w:line="360" w:lineRule="auto"/>
              <w:jc w:val="center"/>
              <w:rPr>
                <w:rFonts w:ascii="David" w:hAnsi="David" w:cs="David"/>
                <w:sz w:val="24"/>
                <w:szCs w:val="24"/>
                <w:rtl/>
              </w:rPr>
            </w:pPr>
            <w:r w:rsidRPr="000E0CC6">
              <w:rPr>
                <w:rFonts w:ascii="David" w:eastAsia="Times New Roman" w:hAnsi="David" w:cs="David"/>
                <w:color w:val="000000"/>
                <w:sz w:val="24"/>
                <w:szCs w:val="24"/>
                <w:rtl/>
              </w:rPr>
              <w:t>96</w:t>
            </w:r>
          </w:p>
        </w:tc>
        <w:tc>
          <w:tcPr>
            <w:tcW w:w="5187" w:type="dxa"/>
            <w:shd w:val="clear" w:color="auto" w:fill="FFFFFF" w:themeFill="background1"/>
            <w:vAlign w:val="center"/>
          </w:tcPr>
          <w:p w14:paraId="6116345E" w14:textId="5E0C5E13" w:rsidR="00A00294" w:rsidRPr="000E0CC6" w:rsidRDefault="00A00294" w:rsidP="00A00294">
            <w:pPr>
              <w:bidi/>
              <w:spacing w:line="360" w:lineRule="auto"/>
              <w:rPr>
                <w:rFonts w:ascii="David" w:hAnsi="David" w:cs="David"/>
                <w:sz w:val="24"/>
                <w:szCs w:val="24"/>
                <w:rtl/>
              </w:rPr>
            </w:pPr>
            <w:r w:rsidRPr="000E0CC6">
              <w:rPr>
                <w:rFonts w:ascii="David" w:eastAsia="Times New Roman" w:hAnsi="David" w:cs="David"/>
                <w:color w:val="000000"/>
                <w:sz w:val="24"/>
                <w:szCs w:val="24"/>
                <w:rtl/>
              </w:rPr>
              <w:t>האם קיימים ספרים שנדרש לעדכנם או שעל הספק הזוכה לייצר ספרי הפעלה חדשים?</w:t>
            </w:r>
          </w:p>
        </w:tc>
        <w:tc>
          <w:tcPr>
            <w:tcW w:w="5456" w:type="dxa"/>
            <w:shd w:val="clear" w:color="auto" w:fill="FFFFFF" w:themeFill="background1"/>
          </w:tcPr>
          <w:p w14:paraId="2BE3EFF0" w14:textId="65823A49" w:rsidR="00A00294" w:rsidRPr="000E0CC6" w:rsidRDefault="00A50612" w:rsidP="00A00294">
            <w:pPr>
              <w:bidi/>
              <w:spacing w:line="360" w:lineRule="auto"/>
              <w:rPr>
                <w:rFonts w:ascii="David" w:hAnsi="David" w:cs="David"/>
                <w:sz w:val="24"/>
                <w:szCs w:val="24"/>
                <w:rtl/>
              </w:rPr>
            </w:pPr>
            <w:r>
              <w:rPr>
                <w:rFonts w:ascii="David" w:hAnsi="David" w:cs="David" w:hint="cs"/>
                <w:sz w:val="24"/>
                <w:szCs w:val="24"/>
                <w:rtl/>
              </w:rPr>
              <w:t>לא קיימים ספרים לעדכון, על הספק הזוכה לייצר ספרי הפעלה חדשים.</w:t>
            </w:r>
          </w:p>
        </w:tc>
      </w:tr>
      <w:tr w:rsidR="004C1556" w:rsidRPr="000E0CC6" w14:paraId="004B9328" w14:textId="77777777" w:rsidTr="004C1556">
        <w:trPr>
          <w:tblHeader/>
        </w:trPr>
        <w:tc>
          <w:tcPr>
            <w:tcW w:w="810" w:type="dxa"/>
            <w:shd w:val="clear" w:color="auto" w:fill="FFFFFF" w:themeFill="background1"/>
          </w:tcPr>
          <w:p w14:paraId="13674CBF" w14:textId="7DA134A9"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A8766CA" w14:textId="10ECF469"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51323B38" w14:textId="2EAAD677"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6.5</w:t>
            </w:r>
          </w:p>
        </w:tc>
        <w:tc>
          <w:tcPr>
            <w:tcW w:w="1824" w:type="dxa"/>
            <w:shd w:val="clear" w:color="auto" w:fill="FFFFFF" w:themeFill="background1"/>
            <w:vAlign w:val="center"/>
          </w:tcPr>
          <w:p w14:paraId="2692EF7C" w14:textId="27D42263"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98</w:t>
            </w:r>
          </w:p>
        </w:tc>
        <w:tc>
          <w:tcPr>
            <w:tcW w:w="5187" w:type="dxa"/>
            <w:shd w:val="clear" w:color="auto" w:fill="FFFFFF" w:themeFill="background1"/>
            <w:vAlign w:val="center"/>
          </w:tcPr>
          <w:p w14:paraId="085DAE32" w14:textId="38F0701E"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האם מדובר על תיק שטח לפי תקן אישור גורמי כבאות אש</w:t>
            </w:r>
          </w:p>
        </w:tc>
        <w:tc>
          <w:tcPr>
            <w:tcW w:w="5456" w:type="dxa"/>
            <w:shd w:val="clear" w:color="auto" w:fill="FFFFFF" w:themeFill="background1"/>
          </w:tcPr>
          <w:p w14:paraId="0CF07881" w14:textId="6CD1607C" w:rsidR="004C1556" w:rsidRPr="000E0CC6" w:rsidRDefault="00846E32" w:rsidP="004C1556">
            <w:pPr>
              <w:bidi/>
              <w:spacing w:line="360" w:lineRule="auto"/>
              <w:rPr>
                <w:rFonts w:ascii="David" w:hAnsi="David" w:cs="David"/>
                <w:sz w:val="24"/>
                <w:szCs w:val="24"/>
                <w:rtl/>
              </w:rPr>
            </w:pPr>
            <w:r>
              <w:rPr>
                <w:rFonts w:ascii="David" w:hAnsi="David" w:cs="David" w:hint="cs"/>
                <w:sz w:val="24"/>
                <w:szCs w:val="24"/>
                <w:rtl/>
              </w:rPr>
              <w:t>כן</w:t>
            </w:r>
          </w:p>
        </w:tc>
      </w:tr>
      <w:tr w:rsidR="004C1556" w:rsidRPr="000E0CC6" w14:paraId="453F5B4B" w14:textId="77777777" w:rsidTr="004C1556">
        <w:trPr>
          <w:tblHeader/>
        </w:trPr>
        <w:tc>
          <w:tcPr>
            <w:tcW w:w="810" w:type="dxa"/>
            <w:shd w:val="clear" w:color="auto" w:fill="FFFFFF" w:themeFill="background1"/>
          </w:tcPr>
          <w:p w14:paraId="46C339DD"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A8FAEFF" w14:textId="6D690A54"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05395311" w14:textId="6AF267E6"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7.12.3</w:t>
            </w:r>
          </w:p>
        </w:tc>
        <w:tc>
          <w:tcPr>
            <w:tcW w:w="1824" w:type="dxa"/>
            <w:shd w:val="clear" w:color="auto" w:fill="FFFFFF" w:themeFill="background1"/>
            <w:vAlign w:val="center"/>
          </w:tcPr>
          <w:p w14:paraId="03347245" w14:textId="103806BC"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99</w:t>
            </w:r>
          </w:p>
        </w:tc>
        <w:tc>
          <w:tcPr>
            <w:tcW w:w="5187" w:type="dxa"/>
            <w:shd w:val="clear" w:color="auto" w:fill="FFFFFF" w:themeFill="background1"/>
            <w:vAlign w:val="center"/>
          </w:tcPr>
          <w:p w14:paraId="0E10724C" w14:textId="4C4054BA" w:rsidR="004C1556" w:rsidRPr="00762B10" w:rsidRDefault="004C1556" w:rsidP="00762B10">
            <w:pPr>
              <w:rPr>
                <w:rFonts w:ascii="David" w:eastAsia="Times New Roman" w:hAnsi="David" w:cs="David"/>
                <w:color w:val="000000"/>
                <w:sz w:val="24"/>
                <w:szCs w:val="24"/>
              </w:rPr>
            </w:pPr>
            <w:r w:rsidRPr="000E0CC6">
              <w:rPr>
                <w:rFonts w:ascii="David" w:eastAsia="Times New Roman" w:hAnsi="David" w:cs="David"/>
                <w:color w:val="000000"/>
                <w:sz w:val="24"/>
                <w:szCs w:val="24"/>
                <w:rtl/>
              </w:rPr>
              <w:t>כמה גנרטורים ניידים נדרש להעמיד בשנה ובאיזה אתרים ?</w:t>
            </w:r>
          </w:p>
        </w:tc>
        <w:tc>
          <w:tcPr>
            <w:tcW w:w="5456" w:type="dxa"/>
            <w:shd w:val="clear" w:color="auto" w:fill="FFFFFF" w:themeFill="background1"/>
          </w:tcPr>
          <w:p w14:paraId="27FD8E0D" w14:textId="259C0A40" w:rsidR="004C1556" w:rsidRPr="000E0CC6" w:rsidRDefault="00A50612" w:rsidP="004C1556">
            <w:pPr>
              <w:bidi/>
              <w:spacing w:line="360" w:lineRule="auto"/>
              <w:rPr>
                <w:rFonts w:ascii="David" w:hAnsi="David" w:cs="David"/>
                <w:sz w:val="24"/>
                <w:szCs w:val="24"/>
                <w:rtl/>
              </w:rPr>
            </w:pPr>
            <w:r>
              <w:rPr>
                <w:rFonts w:ascii="David" w:hAnsi="David" w:cs="David" w:hint="cs"/>
                <w:sz w:val="24"/>
                <w:szCs w:val="24"/>
                <w:rtl/>
              </w:rPr>
              <w:t>אין מס' של גנרטורים ניידים, בהתאם לצורך.</w:t>
            </w:r>
          </w:p>
        </w:tc>
      </w:tr>
      <w:bookmarkEnd w:id="2"/>
      <w:tr w:rsidR="004C1556" w:rsidRPr="000E0CC6" w14:paraId="5B2A0175" w14:textId="77777777" w:rsidTr="004C1556">
        <w:trPr>
          <w:tblHeader/>
        </w:trPr>
        <w:tc>
          <w:tcPr>
            <w:tcW w:w="810" w:type="dxa"/>
            <w:shd w:val="clear" w:color="auto" w:fill="FFFFFF" w:themeFill="background1"/>
          </w:tcPr>
          <w:p w14:paraId="2A9E2C88"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1BE1C78" w14:textId="77777777" w:rsidR="004C1556" w:rsidRPr="000E0CC6" w:rsidRDefault="004C1556" w:rsidP="004C1556">
            <w:pPr>
              <w:jc w:val="center"/>
              <w:rPr>
                <w:rFonts w:ascii="David" w:eastAsia="Times New Roman" w:hAnsi="David" w:cs="David"/>
                <w:color w:val="000000"/>
                <w:sz w:val="24"/>
                <w:szCs w:val="24"/>
                <w:rtl/>
              </w:rPr>
            </w:pPr>
            <w:r w:rsidRPr="000E0CC6">
              <w:rPr>
                <w:rFonts w:ascii="David" w:eastAsia="Times New Roman" w:hAnsi="David" w:cs="David"/>
                <w:color w:val="000000"/>
                <w:sz w:val="24"/>
                <w:szCs w:val="24"/>
                <w:rtl/>
              </w:rPr>
              <w:t>מפרט</w:t>
            </w:r>
          </w:p>
          <w:p w14:paraId="111F208C" w14:textId="77777777" w:rsidR="004C1556" w:rsidRPr="000E0CC6" w:rsidRDefault="004C1556" w:rsidP="004C1556">
            <w:pPr>
              <w:bidi/>
              <w:spacing w:line="360" w:lineRule="auto"/>
              <w:rPr>
                <w:rFonts w:ascii="David" w:hAnsi="David" w:cs="David"/>
                <w:sz w:val="24"/>
                <w:szCs w:val="24"/>
                <w:rtl/>
              </w:rPr>
            </w:pPr>
          </w:p>
        </w:tc>
        <w:tc>
          <w:tcPr>
            <w:tcW w:w="1296" w:type="dxa"/>
            <w:shd w:val="clear" w:color="auto" w:fill="FFFFFF" w:themeFill="background1"/>
            <w:vAlign w:val="center"/>
          </w:tcPr>
          <w:p w14:paraId="723044BE" w14:textId="7088C622"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7.12.4</w:t>
            </w:r>
          </w:p>
        </w:tc>
        <w:tc>
          <w:tcPr>
            <w:tcW w:w="1824" w:type="dxa"/>
            <w:shd w:val="clear" w:color="auto" w:fill="FFFFFF" w:themeFill="background1"/>
            <w:vAlign w:val="center"/>
          </w:tcPr>
          <w:p w14:paraId="40CA1B78" w14:textId="50671ACF"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100</w:t>
            </w:r>
          </w:p>
        </w:tc>
        <w:tc>
          <w:tcPr>
            <w:tcW w:w="5187" w:type="dxa"/>
            <w:shd w:val="clear" w:color="auto" w:fill="FFFFFF" w:themeFill="background1"/>
            <w:vAlign w:val="center"/>
          </w:tcPr>
          <w:p w14:paraId="248C9A8B" w14:textId="3B5BC82F"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נבקש לקבל נתונים איזה מערכות בכוונתכם להחליף/לשדרג בשנת העבודה הקרובה</w:t>
            </w:r>
          </w:p>
        </w:tc>
        <w:tc>
          <w:tcPr>
            <w:tcW w:w="5456" w:type="dxa"/>
            <w:shd w:val="clear" w:color="auto" w:fill="FFFFFF" w:themeFill="background1"/>
          </w:tcPr>
          <w:p w14:paraId="5EA4CCC3" w14:textId="77777777" w:rsidR="00AA7B69" w:rsidRDefault="00AA7B69" w:rsidP="004C1556">
            <w:pPr>
              <w:bidi/>
              <w:spacing w:line="360" w:lineRule="auto"/>
              <w:rPr>
                <w:rFonts w:ascii="David" w:hAnsi="David" w:cs="David"/>
                <w:sz w:val="24"/>
                <w:szCs w:val="24"/>
                <w:rtl/>
              </w:rPr>
            </w:pPr>
            <w:r>
              <w:rPr>
                <w:rFonts w:ascii="David" w:hAnsi="David" w:cs="David" w:hint="cs"/>
                <w:sz w:val="24"/>
                <w:szCs w:val="24"/>
                <w:rtl/>
              </w:rPr>
              <w:t>הצפי לשנת העבודה הקרובה היא שדרוג מערכות</w:t>
            </w:r>
            <w:r w:rsidR="00E72A4A">
              <w:rPr>
                <w:rFonts w:ascii="David" w:hAnsi="David" w:cs="David" w:hint="cs"/>
                <w:sz w:val="24"/>
                <w:szCs w:val="24"/>
                <w:rtl/>
              </w:rPr>
              <w:t xml:space="preserve"> מיזוג</w:t>
            </w:r>
            <w:r>
              <w:rPr>
                <w:rFonts w:ascii="David" w:hAnsi="David" w:cs="David" w:hint="cs"/>
                <w:sz w:val="24"/>
                <w:szCs w:val="24"/>
                <w:rtl/>
              </w:rPr>
              <w:t xml:space="preserve">, עם זאת המשרד אינו מתחייב כי רק מערכות מסוג זה ישודרגו. </w:t>
            </w:r>
          </w:p>
          <w:p w14:paraId="6E81B498" w14:textId="7E3C4AE7" w:rsidR="004C1556" w:rsidRDefault="00AA7B69" w:rsidP="00AA7B69">
            <w:pPr>
              <w:bidi/>
              <w:spacing w:line="360" w:lineRule="auto"/>
              <w:rPr>
                <w:rFonts w:ascii="David" w:hAnsi="David" w:cs="David"/>
                <w:sz w:val="24"/>
                <w:szCs w:val="24"/>
                <w:rtl/>
              </w:rPr>
            </w:pPr>
            <w:r>
              <w:rPr>
                <w:rFonts w:ascii="David" w:hAnsi="David" w:cs="David" w:hint="cs"/>
                <w:sz w:val="24"/>
                <w:szCs w:val="24"/>
                <w:rtl/>
              </w:rPr>
              <w:t>כמו כן, הזוכה יעודכן בהתאם</w:t>
            </w:r>
            <w:r w:rsidR="00E72A4A">
              <w:rPr>
                <w:rFonts w:ascii="David" w:hAnsi="David" w:cs="David" w:hint="cs"/>
                <w:sz w:val="24"/>
                <w:szCs w:val="24"/>
                <w:rtl/>
              </w:rPr>
              <w:t>.</w:t>
            </w:r>
          </w:p>
          <w:p w14:paraId="41119911" w14:textId="6B14DF7B" w:rsidR="00E72A4A" w:rsidRPr="000E0CC6" w:rsidRDefault="00E72A4A" w:rsidP="00E72A4A">
            <w:pPr>
              <w:bidi/>
              <w:spacing w:line="360" w:lineRule="auto"/>
              <w:rPr>
                <w:rFonts w:ascii="David" w:hAnsi="David" w:cs="David"/>
                <w:sz w:val="24"/>
                <w:szCs w:val="24"/>
                <w:rtl/>
              </w:rPr>
            </w:pPr>
          </w:p>
        </w:tc>
      </w:tr>
      <w:tr w:rsidR="004C1556" w:rsidRPr="000E0CC6" w14:paraId="2CBFCF70" w14:textId="77777777" w:rsidTr="004C1556">
        <w:trPr>
          <w:tblHeader/>
        </w:trPr>
        <w:tc>
          <w:tcPr>
            <w:tcW w:w="810" w:type="dxa"/>
            <w:shd w:val="clear" w:color="auto" w:fill="FFFFFF" w:themeFill="background1"/>
          </w:tcPr>
          <w:p w14:paraId="7586CF00"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FC0299C" w14:textId="25570D6C"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1A093432" w14:textId="4A25EFA0"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7.12.5</w:t>
            </w:r>
          </w:p>
        </w:tc>
        <w:tc>
          <w:tcPr>
            <w:tcW w:w="1824" w:type="dxa"/>
            <w:shd w:val="clear" w:color="auto" w:fill="FFFFFF" w:themeFill="background1"/>
            <w:vAlign w:val="center"/>
          </w:tcPr>
          <w:p w14:paraId="6E241291" w14:textId="1E7C601A"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100</w:t>
            </w:r>
          </w:p>
        </w:tc>
        <w:tc>
          <w:tcPr>
            <w:tcW w:w="5187" w:type="dxa"/>
            <w:shd w:val="clear" w:color="auto" w:fill="FFFFFF" w:themeFill="background1"/>
            <w:vAlign w:val="center"/>
          </w:tcPr>
          <w:p w14:paraId="78E92B8D" w14:textId="4B1B75E9"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נבקש לקבל את מספר האירועים שהסעיף מתייחס אליהם באיזה אתרים מתקיימים הטקסים וזמן ממוצע של כל אירוע</w:t>
            </w:r>
          </w:p>
        </w:tc>
        <w:tc>
          <w:tcPr>
            <w:tcW w:w="5456" w:type="dxa"/>
            <w:shd w:val="clear" w:color="auto" w:fill="FFFFFF" w:themeFill="background1"/>
          </w:tcPr>
          <w:p w14:paraId="2438A933" w14:textId="08BB8A2E" w:rsidR="004C1556" w:rsidRPr="000E0CC6" w:rsidRDefault="00AA7B69" w:rsidP="004C1556">
            <w:pPr>
              <w:bidi/>
              <w:spacing w:line="360" w:lineRule="auto"/>
              <w:rPr>
                <w:rFonts w:ascii="David" w:hAnsi="David" w:cs="David"/>
                <w:sz w:val="24"/>
                <w:szCs w:val="24"/>
                <w:rtl/>
              </w:rPr>
            </w:pPr>
            <w:r>
              <w:rPr>
                <w:rFonts w:ascii="David" w:hAnsi="David" w:cs="David" w:hint="cs"/>
                <w:sz w:val="24"/>
                <w:szCs w:val="24"/>
                <w:rtl/>
              </w:rPr>
              <w:t xml:space="preserve">לא ניתן לציין את מספר האירועים, עם זאת </w:t>
            </w:r>
            <w:r w:rsidR="00E72A4A">
              <w:rPr>
                <w:rFonts w:ascii="David" w:hAnsi="David" w:cs="David" w:hint="cs"/>
                <w:sz w:val="24"/>
                <w:szCs w:val="24"/>
                <w:rtl/>
              </w:rPr>
              <w:t xml:space="preserve">כמות האירועים </w:t>
            </w:r>
            <w:r>
              <w:rPr>
                <w:rFonts w:ascii="David" w:hAnsi="David" w:cs="David" w:hint="cs"/>
                <w:sz w:val="24"/>
                <w:szCs w:val="24"/>
                <w:rtl/>
              </w:rPr>
              <w:t>תתפרסם</w:t>
            </w:r>
            <w:r w:rsidR="00E72A4A">
              <w:rPr>
                <w:rFonts w:ascii="David" w:hAnsi="David" w:cs="David" w:hint="cs"/>
                <w:sz w:val="24"/>
                <w:szCs w:val="24"/>
                <w:rtl/>
              </w:rPr>
              <w:t xml:space="preserve"> בתחילת כל שנה </w:t>
            </w:r>
            <w:r>
              <w:rPr>
                <w:rFonts w:ascii="David" w:hAnsi="David" w:cs="David" w:hint="cs"/>
                <w:sz w:val="24"/>
                <w:szCs w:val="24"/>
                <w:rtl/>
              </w:rPr>
              <w:t xml:space="preserve">ותהיה חלק </w:t>
            </w:r>
            <w:proofErr w:type="spellStart"/>
            <w:r>
              <w:rPr>
                <w:rFonts w:ascii="David" w:hAnsi="David" w:cs="David" w:hint="cs"/>
                <w:sz w:val="24"/>
                <w:szCs w:val="24"/>
                <w:rtl/>
              </w:rPr>
              <w:t>מ</w:t>
            </w:r>
            <w:r w:rsidR="00E72A4A">
              <w:rPr>
                <w:rFonts w:ascii="David" w:hAnsi="David" w:cs="David" w:hint="cs"/>
                <w:sz w:val="24"/>
                <w:szCs w:val="24"/>
                <w:rtl/>
              </w:rPr>
              <w:t>תכנית</w:t>
            </w:r>
            <w:proofErr w:type="spellEnd"/>
            <w:r w:rsidR="00E72A4A">
              <w:rPr>
                <w:rFonts w:ascii="David" w:hAnsi="David" w:cs="David" w:hint="cs"/>
                <w:sz w:val="24"/>
                <w:szCs w:val="24"/>
                <w:rtl/>
              </w:rPr>
              <w:t xml:space="preserve"> עבודה.</w:t>
            </w:r>
          </w:p>
        </w:tc>
      </w:tr>
      <w:tr w:rsidR="004C1556" w:rsidRPr="000E0CC6" w14:paraId="7D45F4C8" w14:textId="77777777" w:rsidTr="004C1556">
        <w:trPr>
          <w:tblHeader/>
        </w:trPr>
        <w:tc>
          <w:tcPr>
            <w:tcW w:w="810" w:type="dxa"/>
            <w:shd w:val="clear" w:color="auto" w:fill="FFFFFF" w:themeFill="background1"/>
          </w:tcPr>
          <w:p w14:paraId="5585C138" w14:textId="77777777" w:rsidR="004C1556" w:rsidRPr="000E0CC6" w:rsidRDefault="004C1556" w:rsidP="004C1556">
            <w:pPr>
              <w:pStyle w:val="a"/>
              <w:numPr>
                <w:ilvl w:val="0"/>
                <w:numId w:val="37"/>
              </w:numPr>
              <w:jc w:val="center"/>
              <w:rPr>
                <w:rFonts w:ascii="David" w:hAnsi="David" w:cs="David"/>
                <w:sz w:val="24"/>
                <w:rtl/>
              </w:rPr>
            </w:pPr>
            <w:bookmarkStart w:id="3" w:name="_Hlk165793682"/>
          </w:p>
        </w:tc>
        <w:tc>
          <w:tcPr>
            <w:tcW w:w="1405" w:type="dxa"/>
            <w:shd w:val="clear" w:color="auto" w:fill="FFFFFF" w:themeFill="background1"/>
            <w:vAlign w:val="center"/>
          </w:tcPr>
          <w:p w14:paraId="075270C4" w14:textId="17AABC62"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00BCC681" w14:textId="2C66AEE8"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8</w:t>
            </w:r>
          </w:p>
        </w:tc>
        <w:tc>
          <w:tcPr>
            <w:tcW w:w="1824" w:type="dxa"/>
            <w:shd w:val="clear" w:color="auto" w:fill="FFFFFF" w:themeFill="background1"/>
            <w:vAlign w:val="center"/>
          </w:tcPr>
          <w:p w14:paraId="6517F849" w14:textId="247F8450"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101</w:t>
            </w:r>
          </w:p>
        </w:tc>
        <w:tc>
          <w:tcPr>
            <w:tcW w:w="5187" w:type="dxa"/>
            <w:shd w:val="clear" w:color="auto" w:fill="FFFFFF" w:themeFill="background1"/>
            <w:vAlign w:val="center"/>
          </w:tcPr>
          <w:p w14:paraId="639CF5EA" w14:textId="77874661"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צוות מוקד השרות אינו מופיע בצוות הליבה אלא רק כהפעלה אופציונלית עם הגדרה של הצבת שני מוקדנים נבקשכם להגדיר את שני המוקדנים כחלק מהצוות המינימאלי לתמחור?</w:t>
            </w:r>
          </w:p>
        </w:tc>
        <w:tc>
          <w:tcPr>
            <w:tcW w:w="5456" w:type="dxa"/>
            <w:shd w:val="clear" w:color="auto" w:fill="FFFFFF" w:themeFill="background1"/>
          </w:tcPr>
          <w:p w14:paraId="1792FECE" w14:textId="687AE7C9" w:rsidR="004C1556" w:rsidRPr="00332B29" w:rsidRDefault="00332B29" w:rsidP="004C1556">
            <w:pPr>
              <w:bidi/>
              <w:spacing w:line="360" w:lineRule="auto"/>
              <w:rPr>
                <w:rFonts w:ascii="David" w:hAnsi="David" w:cs="David"/>
                <w:sz w:val="24"/>
                <w:szCs w:val="24"/>
                <w:rtl/>
              </w:rPr>
            </w:pPr>
            <w:r w:rsidRPr="00332B29">
              <w:rPr>
                <w:rFonts w:ascii="David" w:hAnsi="David" w:cs="David" w:hint="cs"/>
                <w:sz w:val="24"/>
                <w:szCs w:val="24"/>
                <w:rtl/>
              </w:rPr>
              <w:t xml:space="preserve">צוות מוקד השירות </w:t>
            </w:r>
            <w:r w:rsidR="00AA7B69">
              <w:rPr>
                <w:rFonts w:ascii="David" w:hAnsi="David" w:cs="David" w:hint="cs"/>
                <w:sz w:val="24"/>
                <w:szCs w:val="24"/>
                <w:rtl/>
              </w:rPr>
              <w:t>הינו בהפעלה אופציונאלית.</w:t>
            </w:r>
          </w:p>
        </w:tc>
      </w:tr>
      <w:bookmarkEnd w:id="3"/>
      <w:tr w:rsidR="004C1556" w:rsidRPr="000E0CC6" w14:paraId="291DA7EE" w14:textId="77777777" w:rsidTr="004C1556">
        <w:trPr>
          <w:tblHeader/>
        </w:trPr>
        <w:tc>
          <w:tcPr>
            <w:tcW w:w="810" w:type="dxa"/>
            <w:shd w:val="clear" w:color="auto" w:fill="FFFFFF" w:themeFill="background1"/>
          </w:tcPr>
          <w:p w14:paraId="7FCC9596"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693A249" w14:textId="0C09AE68"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48C5C208" w14:textId="7A50D5B1"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9.5</w:t>
            </w:r>
          </w:p>
        </w:tc>
        <w:tc>
          <w:tcPr>
            <w:tcW w:w="1824" w:type="dxa"/>
            <w:shd w:val="clear" w:color="auto" w:fill="FFFFFF" w:themeFill="background1"/>
            <w:vAlign w:val="center"/>
          </w:tcPr>
          <w:p w14:paraId="65B17BE1" w14:textId="4B03B3C0"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104</w:t>
            </w:r>
          </w:p>
        </w:tc>
        <w:tc>
          <w:tcPr>
            <w:tcW w:w="5187" w:type="dxa"/>
            <w:shd w:val="clear" w:color="auto" w:fill="FFFFFF" w:themeFill="background1"/>
            <w:vAlign w:val="center"/>
          </w:tcPr>
          <w:p w14:paraId="64EA51CF" w14:textId="1BA3F62B"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נבקש להגדיר כמות אירועים/שעות מקסימלית בשנה לעבודה לאחר שעות הפעילות לא ניתן לתמחר "ככל שנדרש" כהגדרתכם.</w:t>
            </w:r>
          </w:p>
        </w:tc>
        <w:tc>
          <w:tcPr>
            <w:tcW w:w="5456" w:type="dxa"/>
            <w:shd w:val="clear" w:color="auto" w:fill="FFFFFF" w:themeFill="background1"/>
          </w:tcPr>
          <w:p w14:paraId="4E2475B6" w14:textId="77777777" w:rsidR="00B6184C" w:rsidRDefault="00B6184C" w:rsidP="004C1556">
            <w:pPr>
              <w:bidi/>
              <w:spacing w:line="360" w:lineRule="auto"/>
              <w:rPr>
                <w:rFonts w:ascii="David" w:hAnsi="David" w:cs="David"/>
                <w:sz w:val="24"/>
                <w:szCs w:val="24"/>
                <w:rtl/>
              </w:rPr>
            </w:pPr>
            <w:r>
              <w:rPr>
                <w:rFonts w:ascii="David" w:hAnsi="David" w:cs="David" w:hint="cs"/>
                <w:sz w:val="24"/>
                <w:szCs w:val="24"/>
                <w:rtl/>
              </w:rPr>
              <w:t xml:space="preserve">לא מקובל. </w:t>
            </w:r>
          </w:p>
          <w:p w14:paraId="0404B31A" w14:textId="77777777" w:rsidR="00ED4275" w:rsidRDefault="00B6184C" w:rsidP="00ED4275">
            <w:pPr>
              <w:bidi/>
              <w:spacing w:line="360" w:lineRule="auto"/>
              <w:rPr>
                <w:rFonts w:ascii="David" w:hAnsi="David" w:cs="David"/>
                <w:sz w:val="24"/>
                <w:szCs w:val="24"/>
                <w:rtl/>
              </w:rPr>
            </w:pPr>
            <w:r>
              <w:rPr>
                <w:rFonts w:ascii="David" w:hAnsi="David" w:cs="David" w:hint="cs"/>
                <w:sz w:val="24"/>
                <w:szCs w:val="24"/>
                <w:rtl/>
              </w:rPr>
              <w:t xml:space="preserve">למשרד אין צפי הידוע מראש לעניין </w:t>
            </w:r>
            <w:r w:rsidR="00E72A4A">
              <w:rPr>
                <w:rFonts w:ascii="David" w:hAnsi="David" w:cs="David" w:hint="cs"/>
                <w:sz w:val="24"/>
                <w:szCs w:val="24"/>
                <w:rtl/>
              </w:rPr>
              <w:t xml:space="preserve">שעות נוספות מקסימליות. </w:t>
            </w:r>
          </w:p>
          <w:p w14:paraId="0C5161B2" w14:textId="6CA1F67B" w:rsidR="004C1556" w:rsidRPr="000E0CC6" w:rsidRDefault="00ED4275" w:rsidP="00ED4275">
            <w:pPr>
              <w:bidi/>
              <w:spacing w:line="360" w:lineRule="auto"/>
              <w:rPr>
                <w:rFonts w:ascii="David" w:hAnsi="David" w:cs="David"/>
                <w:sz w:val="24"/>
                <w:szCs w:val="24"/>
                <w:rtl/>
              </w:rPr>
            </w:pPr>
            <w:r>
              <w:rPr>
                <w:rFonts w:ascii="David" w:hAnsi="David" w:cs="David" w:hint="cs"/>
                <w:sz w:val="24"/>
                <w:szCs w:val="24"/>
                <w:rtl/>
              </w:rPr>
              <w:t>עם זאת יובהר כי, בשנים הקודמות השימוש בשעות נוספות היו מועטות.</w:t>
            </w:r>
          </w:p>
        </w:tc>
      </w:tr>
      <w:tr w:rsidR="004C1556" w:rsidRPr="000E0CC6" w14:paraId="759A99DB" w14:textId="77777777" w:rsidTr="004C1556">
        <w:trPr>
          <w:tblHeader/>
        </w:trPr>
        <w:tc>
          <w:tcPr>
            <w:tcW w:w="810" w:type="dxa"/>
            <w:shd w:val="clear" w:color="auto" w:fill="FFFFFF" w:themeFill="background1"/>
          </w:tcPr>
          <w:p w14:paraId="71C02D20"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4901264" w14:textId="6A748519"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561E8A93" w14:textId="0A22D839"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9.12.1</w:t>
            </w:r>
          </w:p>
        </w:tc>
        <w:tc>
          <w:tcPr>
            <w:tcW w:w="1824" w:type="dxa"/>
            <w:shd w:val="clear" w:color="auto" w:fill="FFFFFF" w:themeFill="background1"/>
            <w:vAlign w:val="center"/>
          </w:tcPr>
          <w:p w14:paraId="6CB71A2B" w14:textId="6813998D"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105</w:t>
            </w:r>
          </w:p>
        </w:tc>
        <w:tc>
          <w:tcPr>
            <w:tcW w:w="5187" w:type="dxa"/>
            <w:shd w:val="clear" w:color="auto" w:fill="FFFFFF" w:themeFill="background1"/>
            <w:vAlign w:val="center"/>
          </w:tcPr>
          <w:p w14:paraId="4773CB9F" w14:textId="7C279E11"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נבקש להוסיף אפשרות לקבלן אפשרות להתגוננות לפני הטלת קנסות </w:t>
            </w:r>
          </w:p>
        </w:tc>
        <w:tc>
          <w:tcPr>
            <w:tcW w:w="5456" w:type="dxa"/>
            <w:shd w:val="clear" w:color="auto" w:fill="FFFFFF" w:themeFill="background1"/>
          </w:tcPr>
          <w:p w14:paraId="40577119" w14:textId="5B0A6333" w:rsidR="00E72A4A" w:rsidRPr="00E72A4A" w:rsidRDefault="00B6184C" w:rsidP="00E72A4A">
            <w:pPr>
              <w:bidi/>
              <w:spacing w:line="360" w:lineRule="auto"/>
              <w:rPr>
                <w:rFonts w:ascii="David" w:hAnsi="David" w:cs="David"/>
                <w:sz w:val="24"/>
                <w:szCs w:val="24"/>
                <w:highlight w:val="red"/>
                <w:rtl/>
              </w:rPr>
            </w:pPr>
            <w:r w:rsidRPr="00B6184C">
              <w:rPr>
                <w:rFonts w:ascii="David" w:hAnsi="David" w:cs="David" w:hint="cs"/>
                <w:sz w:val="24"/>
                <w:szCs w:val="24"/>
                <w:rtl/>
              </w:rPr>
              <w:t>לא מקובל. המשרד יפעל בסבירות ובמידתיות ובהתאם לכללי מנהל תקין.</w:t>
            </w:r>
          </w:p>
        </w:tc>
      </w:tr>
      <w:tr w:rsidR="004C1556" w:rsidRPr="000E0CC6" w14:paraId="0E63DFDF" w14:textId="77777777" w:rsidTr="004C1556">
        <w:trPr>
          <w:tblHeader/>
        </w:trPr>
        <w:tc>
          <w:tcPr>
            <w:tcW w:w="810" w:type="dxa"/>
            <w:shd w:val="clear" w:color="auto" w:fill="FFFFFF" w:themeFill="background1"/>
          </w:tcPr>
          <w:p w14:paraId="470D553A"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58B76D9" w14:textId="13230E90"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325B4870" w14:textId="75CDABFD"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w:t>
            </w:r>
          </w:p>
        </w:tc>
        <w:tc>
          <w:tcPr>
            <w:tcW w:w="1824" w:type="dxa"/>
            <w:shd w:val="clear" w:color="auto" w:fill="FFFFFF" w:themeFill="background1"/>
            <w:vAlign w:val="center"/>
          </w:tcPr>
          <w:p w14:paraId="72F6AFD9" w14:textId="52F69707"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108</w:t>
            </w:r>
          </w:p>
        </w:tc>
        <w:tc>
          <w:tcPr>
            <w:tcW w:w="5187" w:type="dxa"/>
            <w:shd w:val="clear" w:color="auto" w:fill="FFFFFF" w:themeFill="background1"/>
            <w:vAlign w:val="center"/>
          </w:tcPr>
          <w:p w14:paraId="7CC51CC0" w14:textId="16E7F933"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color w:val="000000"/>
                <w:sz w:val="24"/>
                <w:szCs w:val="24"/>
                <w:rtl/>
              </w:rPr>
              <w:t>האם קיימת כיום מערכת ממוחשבת שנדרש לעדכן ? במידה וכן איזו מערכת קיימת כיום?</w:t>
            </w:r>
          </w:p>
        </w:tc>
        <w:tc>
          <w:tcPr>
            <w:tcW w:w="5456" w:type="dxa"/>
            <w:shd w:val="clear" w:color="auto" w:fill="FFFFFF" w:themeFill="background1"/>
          </w:tcPr>
          <w:p w14:paraId="30ECFAF2" w14:textId="3576BC8C" w:rsidR="004C1556" w:rsidRPr="00FC0F8F" w:rsidRDefault="00B6184C" w:rsidP="004C1556">
            <w:pPr>
              <w:bidi/>
              <w:spacing w:line="360" w:lineRule="auto"/>
              <w:rPr>
                <w:rFonts w:ascii="David" w:hAnsi="David" w:cs="David"/>
                <w:sz w:val="24"/>
                <w:szCs w:val="24"/>
                <w:highlight w:val="red"/>
                <w:rtl/>
              </w:rPr>
            </w:pPr>
            <w:r>
              <w:rPr>
                <w:rFonts w:ascii="David" w:hAnsi="David" w:cs="David" w:hint="cs"/>
                <w:sz w:val="24"/>
                <w:szCs w:val="24"/>
                <w:rtl/>
              </w:rPr>
              <w:t xml:space="preserve">כן, </w:t>
            </w:r>
            <w:r w:rsidR="00E72A4A" w:rsidRPr="00A00294">
              <w:rPr>
                <w:rFonts w:ascii="David" w:hAnsi="David" w:cs="David" w:hint="cs"/>
                <w:sz w:val="24"/>
                <w:szCs w:val="24"/>
                <w:rtl/>
              </w:rPr>
              <w:t>קיימת כיום מערכת ממוחשבת</w:t>
            </w:r>
            <w:r w:rsidR="00111204">
              <w:rPr>
                <w:rFonts w:ascii="David" w:hAnsi="David" w:cs="David" w:hint="cs"/>
                <w:sz w:val="24"/>
                <w:szCs w:val="24"/>
                <w:rtl/>
              </w:rPr>
              <w:t xml:space="preserve"> פנימית</w:t>
            </w:r>
            <w:r w:rsidR="00ED4275">
              <w:rPr>
                <w:rFonts w:ascii="David" w:hAnsi="David" w:cs="David" w:hint="cs"/>
                <w:sz w:val="24"/>
                <w:szCs w:val="24"/>
                <w:rtl/>
              </w:rPr>
              <w:t>, על הספק יידרש לבצע התאמות בהתאם לנדרש למערכת המשרדית.</w:t>
            </w:r>
            <w:r w:rsidR="00111204">
              <w:rPr>
                <w:rFonts w:ascii="David" w:hAnsi="David" w:cs="David" w:hint="cs"/>
                <w:sz w:val="24"/>
                <w:szCs w:val="24"/>
                <w:rtl/>
              </w:rPr>
              <w:t>.</w:t>
            </w:r>
          </w:p>
        </w:tc>
      </w:tr>
      <w:tr w:rsidR="004C1556" w:rsidRPr="000E0CC6" w14:paraId="507F89B1" w14:textId="77777777" w:rsidTr="004C1556">
        <w:trPr>
          <w:tblHeader/>
        </w:trPr>
        <w:tc>
          <w:tcPr>
            <w:tcW w:w="810" w:type="dxa"/>
            <w:shd w:val="clear" w:color="auto" w:fill="FFFFFF" w:themeFill="background1"/>
          </w:tcPr>
          <w:p w14:paraId="7FA43389" w14:textId="77777777" w:rsidR="004C1556" w:rsidRPr="000E0CC6" w:rsidRDefault="004C1556" w:rsidP="004C1556">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95A17AA" w14:textId="42F2752A"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sz w:val="24"/>
                <w:szCs w:val="24"/>
                <w:rtl/>
              </w:rPr>
              <w:t>מפרט</w:t>
            </w:r>
          </w:p>
        </w:tc>
        <w:tc>
          <w:tcPr>
            <w:tcW w:w="1296" w:type="dxa"/>
            <w:shd w:val="clear" w:color="auto" w:fill="FFFFFF" w:themeFill="background1"/>
            <w:vAlign w:val="center"/>
          </w:tcPr>
          <w:p w14:paraId="704AA933" w14:textId="6E4C0C55"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sz w:val="24"/>
                <w:szCs w:val="24"/>
                <w:rtl/>
              </w:rPr>
              <w:t>11.17.2</w:t>
            </w:r>
          </w:p>
        </w:tc>
        <w:tc>
          <w:tcPr>
            <w:tcW w:w="1824" w:type="dxa"/>
            <w:shd w:val="clear" w:color="auto" w:fill="FFFFFF" w:themeFill="background1"/>
            <w:vAlign w:val="center"/>
          </w:tcPr>
          <w:p w14:paraId="7B49FE90" w14:textId="590CDB75"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sz w:val="24"/>
                <w:szCs w:val="24"/>
                <w:rtl/>
              </w:rPr>
              <w:t>119</w:t>
            </w:r>
          </w:p>
        </w:tc>
        <w:tc>
          <w:tcPr>
            <w:tcW w:w="5187" w:type="dxa"/>
            <w:shd w:val="clear" w:color="auto" w:fill="FFFFFF" w:themeFill="background1"/>
            <w:vAlign w:val="center"/>
          </w:tcPr>
          <w:p w14:paraId="60B7D006" w14:textId="5C4FD94A" w:rsidR="004C1556" w:rsidRPr="000E0CC6" w:rsidRDefault="004C1556" w:rsidP="004C1556">
            <w:pPr>
              <w:bidi/>
              <w:spacing w:line="360" w:lineRule="auto"/>
              <w:rPr>
                <w:rFonts w:ascii="David" w:hAnsi="David" w:cs="David"/>
                <w:sz w:val="24"/>
                <w:szCs w:val="24"/>
                <w:rtl/>
              </w:rPr>
            </w:pPr>
            <w:r w:rsidRPr="000E0CC6">
              <w:rPr>
                <w:rFonts w:ascii="David" w:eastAsia="Times New Roman" w:hAnsi="David" w:cs="David"/>
                <w:sz w:val="24"/>
                <w:szCs w:val="24"/>
                <w:rtl/>
              </w:rPr>
              <w:t xml:space="preserve">נבקש להגדיר לספק הזוכה 60 יום ממועד תחילת פעילות החוזה לבצע סקר למצב המערכות והגשת דוח ליקויים שיתוקן על ידי הקבלן היוצא או המזמין כמקובל בתחום </w:t>
            </w:r>
          </w:p>
        </w:tc>
        <w:tc>
          <w:tcPr>
            <w:tcW w:w="5456" w:type="dxa"/>
            <w:shd w:val="clear" w:color="auto" w:fill="FFFFFF" w:themeFill="background1"/>
          </w:tcPr>
          <w:p w14:paraId="27D1B136" w14:textId="69AE1689" w:rsidR="00AA77A9" w:rsidRDefault="00ED4275" w:rsidP="00AA77A9">
            <w:pPr>
              <w:bidi/>
              <w:spacing w:line="360" w:lineRule="auto"/>
              <w:rPr>
                <w:rFonts w:ascii="David" w:hAnsi="David" w:cs="David"/>
                <w:sz w:val="24"/>
                <w:szCs w:val="24"/>
                <w:rtl/>
              </w:rPr>
            </w:pPr>
            <w:r>
              <w:rPr>
                <w:rFonts w:ascii="David" w:hAnsi="David" w:cs="David" w:hint="cs"/>
                <w:sz w:val="24"/>
                <w:szCs w:val="24"/>
                <w:rtl/>
              </w:rPr>
              <w:t xml:space="preserve">מקובל חלקית. הספק הזוכה יעמיד סקר תוך 30 יום ממועד תחילת הפעילות. </w:t>
            </w:r>
          </w:p>
          <w:p w14:paraId="06B45DCF" w14:textId="4880E1FC" w:rsidR="004C1556" w:rsidRPr="000E0CC6" w:rsidRDefault="00ED4275" w:rsidP="00ED4275">
            <w:pPr>
              <w:bidi/>
              <w:spacing w:line="360" w:lineRule="auto"/>
              <w:rPr>
                <w:rFonts w:ascii="David" w:hAnsi="David" w:cs="David"/>
                <w:sz w:val="24"/>
                <w:szCs w:val="24"/>
                <w:rtl/>
              </w:rPr>
            </w:pPr>
            <w:r>
              <w:rPr>
                <w:rFonts w:ascii="David" w:hAnsi="David" w:cs="David" w:hint="cs"/>
                <w:sz w:val="24"/>
                <w:szCs w:val="24"/>
                <w:rtl/>
              </w:rPr>
              <w:t>עם זאת הספק יידרש לתת מענה לתקלות בזמן אמת, מיום זכייתו.</w:t>
            </w:r>
          </w:p>
        </w:tc>
      </w:tr>
      <w:tr w:rsidR="00FC0F8F" w:rsidRPr="000E0CC6" w14:paraId="38777A5F" w14:textId="77777777" w:rsidTr="004C1556">
        <w:trPr>
          <w:tblHeader/>
        </w:trPr>
        <w:tc>
          <w:tcPr>
            <w:tcW w:w="810" w:type="dxa"/>
            <w:shd w:val="clear" w:color="auto" w:fill="FFFFFF" w:themeFill="background1"/>
          </w:tcPr>
          <w:p w14:paraId="47D22DAE"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52F5901" w14:textId="6A85B7B4"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647671AC" w14:textId="768209CB"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11.12</w:t>
            </w:r>
          </w:p>
        </w:tc>
        <w:tc>
          <w:tcPr>
            <w:tcW w:w="1824" w:type="dxa"/>
            <w:shd w:val="clear" w:color="auto" w:fill="FFFFFF" w:themeFill="background1"/>
            <w:vAlign w:val="center"/>
          </w:tcPr>
          <w:p w14:paraId="2EF3CC6C" w14:textId="5D4BF144"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115</w:t>
            </w:r>
          </w:p>
        </w:tc>
        <w:tc>
          <w:tcPr>
            <w:tcW w:w="5187" w:type="dxa"/>
            <w:shd w:val="clear" w:color="auto" w:fill="FFFFFF" w:themeFill="background1"/>
            <w:vAlign w:val="center"/>
          </w:tcPr>
          <w:p w14:paraId="59F60527" w14:textId="7E4FDBD2"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נבקש לקבל כמות קריאות שבר ופילוחם באקסל ברמה שנתית מהשנים האחרונות </w:t>
            </w:r>
          </w:p>
        </w:tc>
        <w:tc>
          <w:tcPr>
            <w:tcW w:w="5456" w:type="dxa"/>
            <w:shd w:val="clear" w:color="auto" w:fill="FFFFFF" w:themeFill="background1"/>
          </w:tcPr>
          <w:p w14:paraId="1D38FF33" w14:textId="77777777" w:rsidR="00FC0F8F" w:rsidRDefault="003C193E" w:rsidP="000E77D5">
            <w:pPr>
              <w:bidi/>
              <w:spacing w:line="360" w:lineRule="auto"/>
              <w:rPr>
                <w:rFonts w:ascii="David" w:hAnsi="David" w:cs="David"/>
                <w:sz w:val="24"/>
                <w:szCs w:val="24"/>
                <w:rtl/>
              </w:rPr>
            </w:pPr>
            <w:r>
              <w:rPr>
                <w:rFonts w:ascii="David" w:hAnsi="David" w:cs="David" w:hint="cs"/>
                <w:sz w:val="24"/>
                <w:szCs w:val="24"/>
                <w:rtl/>
              </w:rPr>
              <w:t>למשרד לא קיים דוח מסכם מסוג זה.</w:t>
            </w:r>
          </w:p>
          <w:p w14:paraId="4E3092AB" w14:textId="03FC7513" w:rsidR="003C193E" w:rsidRPr="000E0CC6" w:rsidRDefault="003C193E" w:rsidP="003C193E">
            <w:pPr>
              <w:bidi/>
              <w:spacing w:line="360" w:lineRule="auto"/>
              <w:rPr>
                <w:rFonts w:ascii="David" w:hAnsi="David" w:cs="David"/>
                <w:sz w:val="24"/>
                <w:szCs w:val="24"/>
                <w:rtl/>
              </w:rPr>
            </w:pPr>
            <w:r>
              <w:rPr>
                <w:rFonts w:ascii="David" w:hAnsi="David" w:cs="David" w:hint="cs"/>
                <w:sz w:val="24"/>
                <w:szCs w:val="24"/>
                <w:rtl/>
              </w:rPr>
              <w:t>או לחילופין, הדוח הקיים לא משקף את המציאות של מכרז זה לאור העובדה כי המשרד מפנה למעלה מ 24 אתרים.</w:t>
            </w:r>
          </w:p>
        </w:tc>
      </w:tr>
      <w:tr w:rsidR="00FC0F8F" w:rsidRPr="000E0CC6" w14:paraId="24E6DE52" w14:textId="77777777" w:rsidTr="004C1556">
        <w:trPr>
          <w:tblHeader/>
        </w:trPr>
        <w:tc>
          <w:tcPr>
            <w:tcW w:w="810" w:type="dxa"/>
            <w:shd w:val="clear" w:color="auto" w:fill="FFFFFF" w:themeFill="background1"/>
          </w:tcPr>
          <w:p w14:paraId="5A9E569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076CD505" w14:textId="26E5605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מפרט</w:t>
            </w:r>
          </w:p>
        </w:tc>
        <w:tc>
          <w:tcPr>
            <w:tcW w:w="1296" w:type="dxa"/>
            <w:shd w:val="clear" w:color="auto" w:fill="FFFFFF" w:themeFill="background1"/>
            <w:vAlign w:val="center"/>
          </w:tcPr>
          <w:p w14:paraId="7534E573" w14:textId="75BEA6C1"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11.13.2</w:t>
            </w:r>
          </w:p>
        </w:tc>
        <w:tc>
          <w:tcPr>
            <w:tcW w:w="1824" w:type="dxa"/>
            <w:shd w:val="clear" w:color="auto" w:fill="FFFFFF" w:themeFill="background1"/>
            <w:vAlign w:val="center"/>
          </w:tcPr>
          <w:p w14:paraId="0953554E" w14:textId="4573AEC5"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116</w:t>
            </w:r>
          </w:p>
        </w:tc>
        <w:tc>
          <w:tcPr>
            <w:tcW w:w="5187" w:type="dxa"/>
            <w:shd w:val="clear" w:color="auto" w:fill="FFFFFF" w:themeFill="background1"/>
            <w:vAlign w:val="center"/>
          </w:tcPr>
          <w:p w14:paraId="5CFC53CC" w14:textId="312EDB91"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ההגדרה שערך שעות העבודה של קבלני משנה לא יחשבו אינה סבירה נבקשכם לשנות את ההג</w:t>
            </w:r>
            <w:r>
              <w:rPr>
                <w:rFonts w:ascii="David" w:eastAsia="Times New Roman" w:hAnsi="David" w:cs="David" w:hint="cs"/>
                <w:color w:val="000000"/>
                <w:sz w:val="24"/>
                <w:szCs w:val="24"/>
                <w:rtl/>
              </w:rPr>
              <w:t>ד</w:t>
            </w:r>
            <w:r w:rsidRPr="000E0CC6">
              <w:rPr>
                <w:rFonts w:ascii="David" w:eastAsia="Times New Roman" w:hAnsi="David" w:cs="David"/>
                <w:color w:val="000000"/>
                <w:sz w:val="24"/>
                <w:szCs w:val="24"/>
                <w:rtl/>
              </w:rPr>
              <w:t xml:space="preserve">רה שבמקרה ומדובר בביצוע של קבלני משנה בדגש על מערכות </w:t>
            </w:r>
            <w:proofErr w:type="spellStart"/>
            <w:r w:rsidRPr="000E0CC6">
              <w:rPr>
                <w:rFonts w:ascii="David" w:eastAsia="Times New Roman" w:hAnsi="David" w:cs="David"/>
                <w:color w:val="000000"/>
                <w:sz w:val="24"/>
                <w:szCs w:val="24"/>
                <w:rtl/>
              </w:rPr>
              <w:t>יחודיות</w:t>
            </w:r>
            <w:proofErr w:type="spellEnd"/>
            <w:r w:rsidRPr="000E0CC6">
              <w:rPr>
                <w:rFonts w:ascii="David" w:eastAsia="Times New Roman" w:hAnsi="David" w:cs="David"/>
                <w:color w:val="000000"/>
                <w:sz w:val="24"/>
                <w:szCs w:val="24"/>
                <w:rtl/>
              </w:rPr>
              <w:t xml:space="preserve"> שעות העבודה יחשבו כחלק מערך תיקון התקלה </w:t>
            </w:r>
          </w:p>
        </w:tc>
        <w:tc>
          <w:tcPr>
            <w:tcW w:w="5456" w:type="dxa"/>
            <w:shd w:val="clear" w:color="auto" w:fill="FFFFFF" w:themeFill="background1"/>
          </w:tcPr>
          <w:p w14:paraId="5727975E" w14:textId="00D3C613" w:rsidR="00FC0F8F" w:rsidRPr="000E0CC6" w:rsidRDefault="00E24493" w:rsidP="00FC0F8F">
            <w:pPr>
              <w:bidi/>
              <w:spacing w:line="360" w:lineRule="auto"/>
              <w:rPr>
                <w:rFonts w:ascii="David" w:hAnsi="David" w:cs="David"/>
                <w:sz w:val="24"/>
                <w:szCs w:val="24"/>
                <w:rtl/>
              </w:rPr>
            </w:pPr>
            <w:r>
              <w:rPr>
                <w:rFonts w:ascii="David" w:hAnsi="David" w:cs="David" w:hint="cs"/>
                <w:sz w:val="24"/>
                <w:szCs w:val="24"/>
                <w:rtl/>
              </w:rPr>
              <w:t>לא מקובל. אין שינוי במסמכי המכרז.</w:t>
            </w:r>
          </w:p>
        </w:tc>
      </w:tr>
      <w:tr w:rsidR="00FC0F8F" w:rsidRPr="000E0CC6" w14:paraId="42CF2D52" w14:textId="77777777" w:rsidTr="004C1556">
        <w:trPr>
          <w:tblHeader/>
        </w:trPr>
        <w:tc>
          <w:tcPr>
            <w:tcW w:w="810" w:type="dxa"/>
            <w:shd w:val="clear" w:color="auto" w:fill="FFFFFF" w:themeFill="background1"/>
          </w:tcPr>
          <w:p w14:paraId="47EBBC3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39A06E4F" w14:textId="48AE9FC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מפרט</w:t>
            </w:r>
          </w:p>
        </w:tc>
        <w:tc>
          <w:tcPr>
            <w:tcW w:w="1296" w:type="dxa"/>
            <w:shd w:val="clear" w:color="auto" w:fill="FFFFFF" w:themeFill="background1"/>
            <w:vAlign w:val="center"/>
          </w:tcPr>
          <w:p w14:paraId="5AB4AEDB" w14:textId="2E103D9D"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11.13</w:t>
            </w:r>
          </w:p>
        </w:tc>
        <w:tc>
          <w:tcPr>
            <w:tcW w:w="1824" w:type="dxa"/>
            <w:shd w:val="clear" w:color="auto" w:fill="FFFFFF" w:themeFill="background1"/>
            <w:vAlign w:val="center"/>
          </w:tcPr>
          <w:p w14:paraId="60A4DF73" w14:textId="02049915"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116</w:t>
            </w:r>
          </w:p>
        </w:tc>
        <w:tc>
          <w:tcPr>
            <w:tcW w:w="5187" w:type="dxa"/>
            <w:shd w:val="clear" w:color="auto" w:fill="FFFFFF" w:themeFill="background1"/>
            <w:vAlign w:val="center"/>
          </w:tcPr>
          <w:p w14:paraId="301D1B17" w14:textId="1C9B65F3"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נבקש להחרגת </w:t>
            </w:r>
            <w:r w:rsidRPr="000E0CC6">
              <w:rPr>
                <w:rFonts w:ascii="David" w:eastAsia="Times New Roman" w:hAnsi="David" w:cs="David"/>
                <w:color w:val="000000"/>
                <w:sz w:val="24"/>
                <w:szCs w:val="24"/>
                <w:u w:val="single"/>
                <w:rtl/>
              </w:rPr>
              <w:t xml:space="preserve">מערכות שהגיעו לסוף ימיהם </w:t>
            </w:r>
            <w:r w:rsidRPr="000E0CC6">
              <w:rPr>
                <w:rFonts w:ascii="David" w:eastAsia="Times New Roman" w:hAnsi="David" w:cs="David"/>
                <w:color w:val="000000"/>
                <w:sz w:val="24"/>
                <w:szCs w:val="24"/>
                <w:rtl/>
              </w:rPr>
              <w:t xml:space="preserve">כמקובל או </w:t>
            </w:r>
            <w:r w:rsidRPr="000E0CC6">
              <w:rPr>
                <w:rFonts w:ascii="David" w:eastAsia="Times New Roman" w:hAnsi="David" w:cs="David"/>
                <w:color w:val="000000"/>
                <w:sz w:val="24"/>
                <w:szCs w:val="24"/>
                <w:u w:val="single"/>
                <w:rtl/>
              </w:rPr>
              <w:t>בשדרוג ייזום של המזמין</w:t>
            </w:r>
            <w:r w:rsidRPr="000E0CC6">
              <w:rPr>
                <w:rFonts w:ascii="David" w:eastAsia="Times New Roman" w:hAnsi="David" w:cs="David"/>
                <w:color w:val="000000"/>
                <w:sz w:val="24"/>
                <w:szCs w:val="24"/>
                <w:rtl/>
              </w:rPr>
              <w:t xml:space="preserve"> כך שמקרים אלו המזמין יישא בכלל העלויות מהשקל הראשון ועד כלל עלות השדרוג שכן במקרים אלו אין לקבלן אחריות על מצבי אלו נא בדיקתכם</w:t>
            </w:r>
          </w:p>
        </w:tc>
        <w:tc>
          <w:tcPr>
            <w:tcW w:w="5456" w:type="dxa"/>
            <w:shd w:val="clear" w:color="auto" w:fill="FFFFFF" w:themeFill="background1"/>
          </w:tcPr>
          <w:p w14:paraId="20B3FB7D" w14:textId="77777777" w:rsidR="00E24493" w:rsidRDefault="00E24493" w:rsidP="00E24493">
            <w:pPr>
              <w:bidi/>
              <w:spacing w:line="360" w:lineRule="auto"/>
              <w:rPr>
                <w:rFonts w:ascii="David" w:hAnsi="David" w:cs="David"/>
                <w:sz w:val="24"/>
                <w:szCs w:val="24"/>
                <w:rtl/>
              </w:rPr>
            </w:pPr>
            <w:r>
              <w:rPr>
                <w:rFonts w:ascii="David" w:hAnsi="David" w:cs="David" w:hint="cs"/>
                <w:sz w:val="24"/>
                <w:szCs w:val="24"/>
                <w:rtl/>
              </w:rPr>
              <w:t xml:space="preserve">לא מקובל. </w:t>
            </w:r>
          </w:p>
          <w:p w14:paraId="67A512CD" w14:textId="674CD9DD" w:rsidR="00FC0F8F" w:rsidRPr="000E0CC6" w:rsidRDefault="00E24493" w:rsidP="00E24493">
            <w:pPr>
              <w:bidi/>
              <w:spacing w:line="360" w:lineRule="auto"/>
              <w:rPr>
                <w:rFonts w:ascii="David" w:hAnsi="David" w:cs="David"/>
                <w:sz w:val="24"/>
                <w:szCs w:val="24"/>
                <w:rtl/>
              </w:rPr>
            </w:pPr>
            <w:r>
              <w:rPr>
                <w:rFonts w:ascii="David" w:hAnsi="David" w:cs="David" w:hint="cs"/>
                <w:sz w:val="24"/>
                <w:szCs w:val="24"/>
                <w:rtl/>
              </w:rPr>
              <w:t xml:space="preserve">עם זאת </w:t>
            </w:r>
            <w:r w:rsidR="005B7581">
              <w:rPr>
                <w:rFonts w:ascii="David" w:hAnsi="David" w:cs="David" w:hint="cs"/>
                <w:sz w:val="24"/>
                <w:szCs w:val="24"/>
                <w:rtl/>
              </w:rPr>
              <w:t xml:space="preserve">מערכות המיזוג בהדר דפנה שלא שודרגו ב 7 שנים האחרונות </w:t>
            </w:r>
            <w:r w:rsidR="005B7581">
              <w:rPr>
                <w:rFonts w:ascii="David" w:hAnsi="David" w:cs="David"/>
                <w:sz w:val="24"/>
                <w:szCs w:val="24"/>
                <w:rtl/>
              </w:rPr>
              <w:t>–</w:t>
            </w:r>
            <w:r w:rsidR="005B7581">
              <w:rPr>
                <w:rFonts w:ascii="David" w:hAnsi="David" w:cs="David" w:hint="cs"/>
                <w:sz w:val="24"/>
                <w:szCs w:val="24"/>
                <w:rtl/>
              </w:rPr>
              <w:t xml:space="preserve"> המזמין יישא בעלות החלקים/מערכות. בשאר האתרים </w:t>
            </w:r>
            <w:r w:rsidR="005B7581">
              <w:rPr>
                <w:rFonts w:ascii="David" w:hAnsi="David" w:cs="David"/>
                <w:sz w:val="24"/>
                <w:szCs w:val="24"/>
                <w:rtl/>
              </w:rPr>
              <w:t>–</w:t>
            </w:r>
            <w:r w:rsidR="005B7581">
              <w:rPr>
                <w:rFonts w:ascii="David" w:hAnsi="David" w:cs="David" w:hint="cs"/>
                <w:sz w:val="24"/>
                <w:szCs w:val="24"/>
                <w:rtl/>
              </w:rPr>
              <w:t xml:space="preserve"> </w:t>
            </w:r>
            <w:r w:rsidR="00D74B3F">
              <w:rPr>
                <w:rFonts w:ascii="David" w:hAnsi="David" w:cs="David" w:hint="cs"/>
                <w:sz w:val="24"/>
                <w:szCs w:val="24"/>
                <w:rtl/>
              </w:rPr>
              <w:t>האחריות ת</w:t>
            </w:r>
            <w:r w:rsidR="005B7581">
              <w:rPr>
                <w:rFonts w:ascii="David" w:hAnsi="David" w:cs="David" w:hint="cs"/>
                <w:sz w:val="24"/>
                <w:szCs w:val="24"/>
                <w:rtl/>
              </w:rPr>
              <w:t>תבצע ע"פ האמור בסעיף 11.13.</w:t>
            </w:r>
          </w:p>
        </w:tc>
      </w:tr>
      <w:tr w:rsidR="00FC0F8F" w:rsidRPr="000E0CC6" w14:paraId="221D594C" w14:textId="77777777" w:rsidTr="004C1556">
        <w:trPr>
          <w:tblHeader/>
        </w:trPr>
        <w:tc>
          <w:tcPr>
            <w:tcW w:w="810" w:type="dxa"/>
            <w:shd w:val="clear" w:color="auto" w:fill="FFFFFF" w:themeFill="background1"/>
          </w:tcPr>
          <w:p w14:paraId="210A7D6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A78BCDE" w14:textId="6E35A1BC"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74F26730" w14:textId="4018817C"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11.15</w:t>
            </w:r>
          </w:p>
        </w:tc>
        <w:tc>
          <w:tcPr>
            <w:tcW w:w="1824" w:type="dxa"/>
            <w:shd w:val="clear" w:color="auto" w:fill="FFFFFF" w:themeFill="background1"/>
            <w:vAlign w:val="center"/>
          </w:tcPr>
          <w:p w14:paraId="126D94C7" w14:textId="0571621F"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119</w:t>
            </w:r>
          </w:p>
        </w:tc>
        <w:tc>
          <w:tcPr>
            <w:tcW w:w="5187" w:type="dxa"/>
            <w:shd w:val="clear" w:color="auto" w:fill="FFFFFF" w:themeFill="background1"/>
            <w:vAlign w:val="center"/>
          </w:tcPr>
          <w:p w14:paraId="10F13EFB" w14:textId="104F0D34"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נבקש לקבל פירוט לאילו מבנים נדרש אמצעים לעבודות בגובה וכמה פעמים בשנה</w:t>
            </w:r>
          </w:p>
        </w:tc>
        <w:tc>
          <w:tcPr>
            <w:tcW w:w="5456" w:type="dxa"/>
            <w:shd w:val="clear" w:color="auto" w:fill="FFFFFF" w:themeFill="background1"/>
          </w:tcPr>
          <w:p w14:paraId="1209EEDD" w14:textId="46B408A1" w:rsidR="00FC0F8F" w:rsidRPr="000E0CC6" w:rsidRDefault="009A2988" w:rsidP="00FC0F8F">
            <w:pPr>
              <w:bidi/>
              <w:spacing w:line="360" w:lineRule="auto"/>
              <w:rPr>
                <w:rFonts w:ascii="David" w:hAnsi="David" w:cs="David"/>
                <w:sz w:val="24"/>
                <w:szCs w:val="24"/>
                <w:rtl/>
              </w:rPr>
            </w:pPr>
            <w:r>
              <w:rPr>
                <w:rFonts w:ascii="David" w:hAnsi="David" w:cs="David" w:hint="cs"/>
                <w:sz w:val="24"/>
                <w:szCs w:val="24"/>
                <w:rtl/>
              </w:rPr>
              <w:t>הספק הזוכה נדרש אחת לשנה להכשיר את עובדיו בעניין עבודות לגובה, על פי חוק.</w:t>
            </w:r>
          </w:p>
        </w:tc>
      </w:tr>
      <w:tr w:rsidR="00FC0F8F" w:rsidRPr="000E0CC6" w14:paraId="68504D68" w14:textId="77777777" w:rsidTr="004C1556">
        <w:trPr>
          <w:tblHeader/>
        </w:trPr>
        <w:tc>
          <w:tcPr>
            <w:tcW w:w="810" w:type="dxa"/>
            <w:shd w:val="clear" w:color="auto" w:fill="FFFFFF" w:themeFill="background1"/>
          </w:tcPr>
          <w:p w14:paraId="5AF7774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2A6A665" w14:textId="1A8AABD3"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2E4A49DC" w14:textId="072C3689"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11.16</w:t>
            </w:r>
          </w:p>
        </w:tc>
        <w:tc>
          <w:tcPr>
            <w:tcW w:w="1824" w:type="dxa"/>
            <w:shd w:val="clear" w:color="auto" w:fill="FFFFFF" w:themeFill="background1"/>
            <w:vAlign w:val="center"/>
          </w:tcPr>
          <w:p w14:paraId="7300363D" w14:textId="69CDE82C"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119</w:t>
            </w:r>
          </w:p>
        </w:tc>
        <w:tc>
          <w:tcPr>
            <w:tcW w:w="5187" w:type="dxa"/>
            <w:shd w:val="clear" w:color="auto" w:fill="FFFFFF" w:themeFill="background1"/>
            <w:vAlign w:val="center"/>
          </w:tcPr>
          <w:p w14:paraId="6A2DC0A3" w14:textId="5540C17A"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מקובל להגדיר כמות או ימי עבודה מקסימליים בשנה על חשבון קבלן האחזקה למקרים כגון אלו ולאחר מכן ה'בלן יקבל תשלום נוסף </w:t>
            </w:r>
          </w:p>
        </w:tc>
        <w:tc>
          <w:tcPr>
            <w:tcW w:w="5456" w:type="dxa"/>
            <w:shd w:val="clear" w:color="auto" w:fill="FFFFFF" w:themeFill="background1"/>
          </w:tcPr>
          <w:p w14:paraId="78441E6E" w14:textId="104C3CAB" w:rsidR="00FC0F8F" w:rsidRPr="000E0CC6" w:rsidRDefault="00D74B3F" w:rsidP="00FC0F8F">
            <w:pPr>
              <w:bidi/>
              <w:spacing w:line="360" w:lineRule="auto"/>
              <w:rPr>
                <w:rFonts w:ascii="David" w:hAnsi="David" w:cs="David"/>
                <w:sz w:val="24"/>
                <w:szCs w:val="24"/>
                <w:rtl/>
              </w:rPr>
            </w:pPr>
            <w:r>
              <w:rPr>
                <w:rFonts w:ascii="David" w:hAnsi="David" w:cs="David" w:hint="cs"/>
                <w:sz w:val="24"/>
                <w:szCs w:val="24"/>
                <w:rtl/>
              </w:rPr>
              <w:t>לא מקובל. אין שינויים במסמכי המכרז.</w:t>
            </w:r>
          </w:p>
        </w:tc>
      </w:tr>
      <w:tr w:rsidR="00FC0F8F" w:rsidRPr="000E0CC6" w14:paraId="51484433" w14:textId="77777777" w:rsidTr="004C1556">
        <w:trPr>
          <w:tblHeader/>
        </w:trPr>
        <w:tc>
          <w:tcPr>
            <w:tcW w:w="810" w:type="dxa"/>
            <w:shd w:val="clear" w:color="auto" w:fill="FFFFFF" w:themeFill="background1"/>
          </w:tcPr>
          <w:p w14:paraId="6BB67AE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295CDE1" w14:textId="54EE8150"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5808022F" w14:textId="4634D9FF"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11.18.8</w:t>
            </w:r>
          </w:p>
        </w:tc>
        <w:tc>
          <w:tcPr>
            <w:tcW w:w="1824" w:type="dxa"/>
            <w:shd w:val="clear" w:color="auto" w:fill="FFFFFF" w:themeFill="background1"/>
            <w:vAlign w:val="center"/>
          </w:tcPr>
          <w:p w14:paraId="4648AFEC" w14:textId="1B50D790"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120</w:t>
            </w:r>
          </w:p>
        </w:tc>
        <w:tc>
          <w:tcPr>
            <w:tcW w:w="5187" w:type="dxa"/>
            <w:shd w:val="clear" w:color="auto" w:fill="FFFFFF" w:themeFill="background1"/>
            <w:vAlign w:val="center"/>
          </w:tcPr>
          <w:p w14:paraId="6D91CB52" w14:textId="304B46E1"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מה הגדרת רמת החלפים המינימלית נא העבירו את  הרשימה הנדרשת</w:t>
            </w:r>
          </w:p>
        </w:tc>
        <w:tc>
          <w:tcPr>
            <w:tcW w:w="5456" w:type="dxa"/>
            <w:shd w:val="clear" w:color="auto" w:fill="FFFFFF" w:themeFill="background1"/>
          </w:tcPr>
          <w:p w14:paraId="0D31F9C9" w14:textId="52CA7EEE" w:rsidR="00FC0F8F" w:rsidRPr="000E0CC6" w:rsidRDefault="00D74B3F" w:rsidP="00FC0F8F">
            <w:pPr>
              <w:bidi/>
              <w:spacing w:line="360" w:lineRule="auto"/>
              <w:rPr>
                <w:rFonts w:ascii="David" w:hAnsi="David" w:cs="David"/>
                <w:sz w:val="24"/>
                <w:szCs w:val="24"/>
                <w:rtl/>
              </w:rPr>
            </w:pPr>
            <w:r>
              <w:rPr>
                <w:rFonts w:ascii="David" w:hAnsi="David" w:cs="David" w:hint="cs"/>
                <w:sz w:val="24"/>
                <w:szCs w:val="24"/>
                <w:rtl/>
              </w:rPr>
              <w:t xml:space="preserve">אין רשימת חלפים נדרשת. </w:t>
            </w:r>
            <w:r w:rsidR="003C2440">
              <w:rPr>
                <w:rFonts w:ascii="David" w:hAnsi="David" w:cs="David" w:hint="cs"/>
                <w:sz w:val="24"/>
                <w:szCs w:val="24"/>
                <w:rtl/>
              </w:rPr>
              <w:t xml:space="preserve">הגדרת רמת חלפים תתבצע ע"י היזם כך שתמיד יהיו חלפים לתיקון ע"פ </w:t>
            </w:r>
            <w:r w:rsidR="003C2440">
              <w:rPr>
                <w:rFonts w:ascii="David" w:hAnsi="David" w:cs="David" w:hint="cs"/>
                <w:sz w:val="24"/>
                <w:szCs w:val="24"/>
              </w:rPr>
              <w:t>SLA</w:t>
            </w:r>
            <w:r w:rsidR="003C2440">
              <w:rPr>
                <w:rFonts w:ascii="David" w:hAnsi="David" w:cs="David" w:hint="cs"/>
                <w:sz w:val="24"/>
                <w:szCs w:val="24"/>
                <w:rtl/>
              </w:rPr>
              <w:t>.</w:t>
            </w:r>
          </w:p>
        </w:tc>
      </w:tr>
      <w:tr w:rsidR="00FC0F8F" w:rsidRPr="000E0CC6" w14:paraId="349DE501" w14:textId="77777777" w:rsidTr="004C1556">
        <w:trPr>
          <w:tblHeader/>
        </w:trPr>
        <w:tc>
          <w:tcPr>
            <w:tcW w:w="810" w:type="dxa"/>
            <w:shd w:val="clear" w:color="auto" w:fill="FFFFFF" w:themeFill="background1"/>
          </w:tcPr>
          <w:p w14:paraId="02BC833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5026432" w14:textId="5CE3B4B9"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17CA80C6" w14:textId="749BD643"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15.4.3</w:t>
            </w:r>
          </w:p>
        </w:tc>
        <w:tc>
          <w:tcPr>
            <w:tcW w:w="1824" w:type="dxa"/>
            <w:shd w:val="clear" w:color="auto" w:fill="FFFFFF" w:themeFill="background1"/>
            <w:vAlign w:val="center"/>
          </w:tcPr>
          <w:p w14:paraId="4EBAF5A9" w14:textId="076A75F9"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126</w:t>
            </w:r>
          </w:p>
        </w:tc>
        <w:tc>
          <w:tcPr>
            <w:tcW w:w="5187" w:type="dxa"/>
            <w:shd w:val="clear" w:color="auto" w:fill="FFFFFF" w:themeFill="background1"/>
            <w:vAlign w:val="center"/>
          </w:tcPr>
          <w:p w14:paraId="756F240A" w14:textId="52EAEC3F"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מה התקורה אותה יקבל קבלן האחזקה עבור תשלום לקבלן ממונה עקיף שנקבע על ידי המזמין</w:t>
            </w:r>
          </w:p>
        </w:tc>
        <w:tc>
          <w:tcPr>
            <w:tcW w:w="5456" w:type="dxa"/>
            <w:shd w:val="clear" w:color="auto" w:fill="FFFFFF" w:themeFill="background1"/>
          </w:tcPr>
          <w:p w14:paraId="228B2DCF" w14:textId="37391AE1" w:rsidR="00D66BD0" w:rsidRPr="00AA77A9" w:rsidRDefault="00D74B3F" w:rsidP="00D74B3F">
            <w:pPr>
              <w:bidi/>
              <w:spacing w:line="360" w:lineRule="auto"/>
              <w:rPr>
                <w:rFonts w:ascii="David" w:hAnsi="David" w:cs="David"/>
                <w:sz w:val="24"/>
                <w:szCs w:val="24"/>
              </w:rPr>
            </w:pPr>
            <w:r w:rsidRPr="002855F4">
              <w:rPr>
                <w:rFonts w:ascii="David" w:hAnsi="David" w:cs="David" w:hint="cs"/>
                <w:sz w:val="24"/>
                <w:szCs w:val="24"/>
                <w:rtl/>
              </w:rPr>
              <w:t xml:space="preserve">המציע </w:t>
            </w:r>
            <w:r w:rsidR="00D66BD0" w:rsidRPr="002855F4">
              <w:rPr>
                <w:rFonts w:ascii="David" w:hAnsi="David" w:cs="David" w:hint="cs"/>
                <w:sz w:val="24"/>
                <w:szCs w:val="24"/>
                <w:rtl/>
              </w:rPr>
              <w:t xml:space="preserve">נדרש </w:t>
            </w:r>
            <w:r w:rsidR="003C2440" w:rsidRPr="002855F4">
              <w:rPr>
                <w:rFonts w:ascii="David" w:hAnsi="David" w:cs="David" w:hint="cs"/>
                <w:sz w:val="24"/>
                <w:szCs w:val="24"/>
                <w:rtl/>
              </w:rPr>
              <w:t>לתמחר</w:t>
            </w:r>
            <w:r w:rsidR="00D66BD0" w:rsidRPr="002855F4">
              <w:rPr>
                <w:rFonts w:ascii="David" w:hAnsi="David" w:cs="David" w:hint="cs"/>
                <w:sz w:val="24"/>
                <w:szCs w:val="24"/>
                <w:rtl/>
              </w:rPr>
              <w:t>, ע</w:t>
            </w:r>
            <w:r w:rsidRPr="002855F4">
              <w:rPr>
                <w:rFonts w:ascii="David" w:hAnsi="David" w:cs="David" w:hint="cs"/>
                <w:sz w:val="24"/>
                <w:szCs w:val="24"/>
                <w:rtl/>
              </w:rPr>
              <w:t xml:space="preserve">ל פי המקובל </w:t>
            </w:r>
            <w:r w:rsidR="00D66BD0" w:rsidRPr="002855F4">
              <w:rPr>
                <w:rFonts w:ascii="David" w:hAnsi="David" w:cs="David" w:hint="cs"/>
                <w:sz w:val="24"/>
                <w:szCs w:val="24"/>
                <w:rtl/>
              </w:rPr>
              <w:t>בשוק</w:t>
            </w:r>
          </w:p>
          <w:p w14:paraId="43C6970F" w14:textId="50691DF6" w:rsidR="00FC0F8F" w:rsidRPr="00D66BD0" w:rsidRDefault="00FC0F8F" w:rsidP="00FC0F8F">
            <w:pPr>
              <w:bidi/>
              <w:spacing w:line="360" w:lineRule="auto"/>
              <w:rPr>
                <w:rFonts w:ascii="David" w:hAnsi="David" w:cs="David"/>
                <w:sz w:val="24"/>
                <w:szCs w:val="24"/>
                <w:highlight w:val="red"/>
                <w:rtl/>
              </w:rPr>
            </w:pPr>
          </w:p>
        </w:tc>
      </w:tr>
      <w:tr w:rsidR="00FC0F8F" w:rsidRPr="000E0CC6" w14:paraId="06138AEE" w14:textId="77777777" w:rsidTr="004C1556">
        <w:trPr>
          <w:tblHeader/>
        </w:trPr>
        <w:tc>
          <w:tcPr>
            <w:tcW w:w="810" w:type="dxa"/>
            <w:shd w:val="clear" w:color="auto" w:fill="FFFFFF" w:themeFill="background1"/>
          </w:tcPr>
          <w:p w14:paraId="286726F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84D9B48" w14:textId="2699152B"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מפרט </w:t>
            </w:r>
          </w:p>
        </w:tc>
        <w:tc>
          <w:tcPr>
            <w:tcW w:w="1296" w:type="dxa"/>
            <w:shd w:val="clear" w:color="auto" w:fill="FFFFFF" w:themeFill="background1"/>
            <w:vAlign w:val="center"/>
          </w:tcPr>
          <w:p w14:paraId="744AE7AE" w14:textId="1977C53F"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17</w:t>
            </w:r>
          </w:p>
        </w:tc>
        <w:tc>
          <w:tcPr>
            <w:tcW w:w="1824" w:type="dxa"/>
            <w:shd w:val="clear" w:color="auto" w:fill="FFFFFF" w:themeFill="background1"/>
            <w:vAlign w:val="center"/>
          </w:tcPr>
          <w:p w14:paraId="78A6E5D5" w14:textId="1A3C8FF3"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128</w:t>
            </w:r>
          </w:p>
        </w:tc>
        <w:tc>
          <w:tcPr>
            <w:tcW w:w="5187" w:type="dxa"/>
            <w:shd w:val="clear" w:color="auto" w:fill="FFFFFF" w:themeFill="background1"/>
            <w:vAlign w:val="center"/>
          </w:tcPr>
          <w:p w14:paraId="35CC24AD" w14:textId="197603CE"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הדרישה בסעיף לא ברורה האם על קבלן האחזקה לשאת בתשלום הפינוי של מכולות האשפה כולל אגרת הטמנה? במידה וכן נבקש לקבל פירוט לפי אתרים איזה מכולות קיימות מה תדירות הפינוי הנדרשת נא הבהרתכם?</w:t>
            </w:r>
          </w:p>
        </w:tc>
        <w:tc>
          <w:tcPr>
            <w:tcW w:w="5456" w:type="dxa"/>
            <w:shd w:val="clear" w:color="auto" w:fill="FFFFFF" w:themeFill="background1"/>
          </w:tcPr>
          <w:p w14:paraId="6EDD7167" w14:textId="3E667325" w:rsidR="00AA77A9" w:rsidRDefault="003C2440" w:rsidP="00AA77A9">
            <w:pPr>
              <w:bidi/>
              <w:spacing w:line="360" w:lineRule="auto"/>
              <w:rPr>
                <w:rFonts w:ascii="David" w:hAnsi="David" w:cs="David"/>
                <w:sz w:val="24"/>
                <w:szCs w:val="24"/>
                <w:rtl/>
              </w:rPr>
            </w:pPr>
            <w:r>
              <w:rPr>
                <w:rFonts w:ascii="David" w:hAnsi="David" w:cs="David" w:hint="cs"/>
                <w:sz w:val="24"/>
                <w:szCs w:val="24"/>
                <w:rtl/>
              </w:rPr>
              <w:t>הקבלן יפנ</w:t>
            </w:r>
            <w:r w:rsidR="00AA77A9">
              <w:rPr>
                <w:rFonts w:ascii="David" w:hAnsi="David" w:cs="David" w:hint="cs"/>
                <w:sz w:val="24"/>
                <w:szCs w:val="24"/>
                <w:rtl/>
              </w:rPr>
              <w:t xml:space="preserve">ה </w:t>
            </w:r>
            <w:r w:rsidR="00AA77A9" w:rsidRPr="00AA77A9">
              <w:rPr>
                <w:rFonts w:ascii="David" w:hAnsi="David" w:cs="David" w:hint="cs"/>
                <w:sz w:val="24"/>
                <w:szCs w:val="24"/>
                <w:rtl/>
              </w:rPr>
              <w:t xml:space="preserve">כל פסולת שנובעת מפעילות החברה באתרים השונים </w:t>
            </w:r>
            <w:r w:rsidR="00AA77A9" w:rsidRPr="00AA77A9">
              <w:rPr>
                <w:rFonts w:ascii="David" w:hAnsi="David" w:cs="David"/>
                <w:sz w:val="24"/>
                <w:szCs w:val="24"/>
                <w:rtl/>
              </w:rPr>
              <w:t>–</w:t>
            </w:r>
            <w:r w:rsidR="00AA77A9" w:rsidRPr="00AA77A9">
              <w:rPr>
                <w:rFonts w:ascii="David" w:hAnsi="David" w:cs="David" w:hint="cs"/>
                <w:sz w:val="24"/>
                <w:szCs w:val="24"/>
                <w:rtl/>
              </w:rPr>
              <w:t xml:space="preserve"> בין אם יזום ובין אם שבר</w:t>
            </w:r>
            <w:r w:rsidR="002855F4">
              <w:rPr>
                <w:rFonts w:ascii="David" w:hAnsi="David" w:cs="David" w:hint="cs"/>
                <w:sz w:val="24"/>
                <w:szCs w:val="24"/>
                <w:rtl/>
              </w:rPr>
              <w:t xml:space="preserve">. </w:t>
            </w:r>
          </w:p>
          <w:p w14:paraId="7B5C3664" w14:textId="45455202" w:rsidR="002855F4" w:rsidRPr="00AA77A9" w:rsidRDefault="002855F4" w:rsidP="002855F4">
            <w:pPr>
              <w:bidi/>
              <w:spacing w:line="360" w:lineRule="auto"/>
              <w:rPr>
                <w:rFonts w:ascii="David" w:hAnsi="David" w:cs="David"/>
                <w:sz w:val="24"/>
                <w:szCs w:val="24"/>
              </w:rPr>
            </w:pPr>
            <w:r>
              <w:rPr>
                <w:rFonts w:ascii="David" w:hAnsi="David" w:cs="David" w:hint="cs"/>
                <w:sz w:val="24"/>
                <w:szCs w:val="24"/>
                <w:rtl/>
              </w:rPr>
              <w:t>התדירות בהתאם לצורך.</w:t>
            </w:r>
          </w:p>
          <w:p w14:paraId="73A7C3E8" w14:textId="28228A32" w:rsidR="00AA77A9" w:rsidRPr="00AA77A9" w:rsidRDefault="00AA77A9" w:rsidP="00AA77A9">
            <w:pPr>
              <w:bidi/>
              <w:spacing w:line="360" w:lineRule="auto"/>
              <w:rPr>
                <w:rFonts w:ascii="David" w:hAnsi="David" w:cs="David"/>
                <w:sz w:val="24"/>
                <w:szCs w:val="24"/>
                <w:rtl/>
              </w:rPr>
            </w:pPr>
          </w:p>
        </w:tc>
      </w:tr>
      <w:tr w:rsidR="00FC0F8F" w:rsidRPr="000E0CC6" w14:paraId="2A286AE2" w14:textId="77777777" w:rsidTr="004C1556">
        <w:trPr>
          <w:tblHeader/>
        </w:trPr>
        <w:tc>
          <w:tcPr>
            <w:tcW w:w="810" w:type="dxa"/>
            <w:shd w:val="clear" w:color="auto" w:fill="FFFFFF" w:themeFill="background1"/>
          </w:tcPr>
          <w:p w14:paraId="36C57273" w14:textId="77777777" w:rsidR="00FC0F8F" w:rsidRPr="002855F4"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FC48323" w14:textId="59CDE50A" w:rsidR="00FC0F8F" w:rsidRPr="002855F4" w:rsidRDefault="00FC0F8F" w:rsidP="00FC0F8F">
            <w:pPr>
              <w:bidi/>
              <w:spacing w:line="360" w:lineRule="auto"/>
              <w:rPr>
                <w:rFonts w:ascii="David" w:hAnsi="David" w:cs="David"/>
                <w:sz w:val="24"/>
                <w:szCs w:val="24"/>
                <w:rtl/>
              </w:rPr>
            </w:pPr>
            <w:r w:rsidRPr="002855F4">
              <w:rPr>
                <w:rFonts w:ascii="David" w:hAnsi="David" w:cs="David"/>
                <w:sz w:val="24"/>
                <w:szCs w:val="24"/>
                <w:rtl/>
              </w:rPr>
              <w:t>מפרט</w:t>
            </w:r>
          </w:p>
        </w:tc>
        <w:tc>
          <w:tcPr>
            <w:tcW w:w="1296" w:type="dxa"/>
            <w:shd w:val="clear" w:color="auto" w:fill="FFFFFF" w:themeFill="background1"/>
            <w:vAlign w:val="center"/>
          </w:tcPr>
          <w:p w14:paraId="40E7BBFE" w14:textId="22D6D3EF" w:rsidR="00FC0F8F" w:rsidRPr="002855F4" w:rsidRDefault="00FC0F8F" w:rsidP="00FC0F8F">
            <w:pPr>
              <w:bidi/>
              <w:spacing w:line="360" w:lineRule="auto"/>
              <w:rPr>
                <w:rFonts w:ascii="David" w:hAnsi="David" w:cs="David"/>
                <w:sz w:val="24"/>
                <w:szCs w:val="24"/>
                <w:rtl/>
              </w:rPr>
            </w:pPr>
            <w:r w:rsidRPr="002855F4">
              <w:rPr>
                <w:rFonts w:ascii="David" w:hAnsi="David" w:cs="David"/>
                <w:sz w:val="24"/>
                <w:szCs w:val="24"/>
                <w:rtl/>
              </w:rPr>
              <w:t>19</w:t>
            </w:r>
          </w:p>
        </w:tc>
        <w:tc>
          <w:tcPr>
            <w:tcW w:w="1824" w:type="dxa"/>
            <w:shd w:val="clear" w:color="auto" w:fill="FFFFFF" w:themeFill="background1"/>
            <w:vAlign w:val="center"/>
          </w:tcPr>
          <w:p w14:paraId="1523D6CB" w14:textId="206B237D" w:rsidR="00FC0F8F" w:rsidRPr="002855F4" w:rsidRDefault="00FC0F8F" w:rsidP="00FC0F8F">
            <w:pPr>
              <w:bidi/>
              <w:spacing w:line="360" w:lineRule="auto"/>
              <w:rPr>
                <w:rFonts w:ascii="David" w:hAnsi="David" w:cs="David"/>
                <w:sz w:val="24"/>
                <w:szCs w:val="24"/>
                <w:rtl/>
              </w:rPr>
            </w:pPr>
            <w:r w:rsidRPr="002855F4">
              <w:rPr>
                <w:rFonts w:ascii="David" w:hAnsi="David" w:cs="David"/>
                <w:sz w:val="24"/>
                <w:szCs w:val="24"/>
                <w:rtl/>
              </w:rPr>
              <w:t>132</w:t>
            </w:r>
          </w:p>
        </w:tc>
        <w:tc>
          <w:tcPr>
            <w:tcW w:w="5187" w:type="dxa"/>
            <w:shd w:val="clear" w:color="auto" w:fill="FFFFFF" w:themeFill="background1"/>
            <w:vAlign w:val="center"/>
          </w:tcPr>
          <w:p w14:paraId="1AF3E338" w14:textId="5F7CC449" w:rsidR="00FC0F8F" w:rsidRPr="002855F4" w:rsidRDefault="00FC0F8F" w:rsidP="00FC0F8F">
            <w:pPr>
              <w:bidi/>
              <w:spacing w:line="360" w:lineRule="auto"/>
              <w:rPr>
                <w:rFonts w:ascii="David" w:hAnsi="David" w:cs="David"/>
                <w:sz w:val="24"/>
                <w:szCs w:val="24"/>
                <w:rtl/>
              </w:rPr>
            </w:pPr>
            <w:r w:rsidRPr="002855F4">
              <w:rPr>
                <w:rFonts w:ascii="David" w:hAnsi="David" w:cs="David"/>
                <w:sz w:val="24"/>
                <w:szCs w:val="24"/>
                <w:rtl/>
              </w:rPr>
              <w:t>נבקש להגדיר לספק הזוכה 60 יום ממועד תחילת פעילות החוזה לבצע סקר למצב המערכות והגשת דוח ליקויים שיתוקן על ידי הקבלן היוצא או המזמין כמקובל בתחום</w:t>
            </w:r>
          </w:p>
        </w:tc>
        <w:tc>
          <w:tcPr>
            <w:tcW w:w="5456" w:type="dxa"/>
            <w:shd w:val="clear" w:color="auto" w:fill="FFFFFF" w:themeFill="background1"/>
          </w:tcPr>
          <w:p w14:paraId="19609B09" w14:textId="444A3247" w:rsidR="00FC0F8F" w:rsidRPr="002855F4" w:rsidRDefault="002855F4" w:rsidP="00FC0F8F">
            <w:pPr>
              <w:bidi/>
              <w:spacing w:line="360" w:lineRule="auto"/>
              <w:rPr>
                <w:rFonts w:ascii="David" w:hAnsi="David" w:cs="David"/>
                <w:sz w:val="24"/>
                <w:szCs w:val="24"/>
                <w:rtl/>
              </w:rPr>
            </w:pPr>
            <w:r>
              <w:rPr>
                <w:rFonts w:ascii="David" w:hAnsi="David" w:cs="David" w:hint="cs"/>
                <w:sz w:val="24"/>
                <w:szCs w:val="24"/>
                <w:rtl/>
              </w:rPr>
              <w:t xml:space="preserve">ראה מענה לשאלה </w:t>
            </w:r>
            <w:r w:rsidRPr="002855F4">
              <w:rPr>
                <w:rFonts w:ascii="David" w:hAnsi="David" w:cs="David" w:hint="cs"/>
                <w:sz w:val="24"/>
                <w:szCs w:val="24"/>
                <w:rtl/>
              </w:rPr>
              <w:t>15</w:t>
            </w:r>
          </w:p>
        </w:tc>
      </w:tr>
      <w:tr w:rsidR="00FC0F8F" w:rsidRPr="000E0CC6" w14:paraId="7E5B3F2F" w14:textId="77777777" w:rsidTr="004C1556">
        <w:trPr>
          <w:tblHeader/>
        </w:trPr>
        <w:tc>
          <w:tcPr>
            <w:tcW w:w="810" w:type="dxa"/>
            <w:shd w:val="clear" w:color="auto" w:fill="FFFFFF" w:themeFill="background1"/>
          </w:tcPr>
          <w:p w14:paraId="6B9925EF"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D5126C0" w14:textId="4AD8A958"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5D48875D" w14:textId="268D4DB2"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4</w:t>
            </w:r>
          </w:p>
        </w:tc>
        <w:tc>
          <w:tcPr>
            <w:tcW w:w="1824" w:type="dxa"/>
            <w:shd w:val="clear" w:color="auto" w:fill="FFFFFF" w:themeFill="background1"/>
            <w:vAlign w:val="center"/>
          </w:tcPr>
          <w:p w14:paraId="427DDF1D" w14:textId="493D2D74"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133</w:t>
            </w:r>
          </w:p>
        </w:tc>
        <w:tc>
          <w:tcPr>
            <w:tcW w:w="5187" w:type="dxa"/>
            <w:shd w:val="clear" w:color="auto" w:fill="FFFFFF" w:themeFill="background1"/>
            <w:vAlign w:val="center"/>
          </w:tcPr>
          <w:p w14:paraId="71E53DB0" w14:textId="5083052D"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נבקש לקבל מועד מדויק יותר לביצוע העברת המוקדים שאליהם הסעיף מתייחס</w:t>
            </w:r>
          </w:p>
        </w:tc>
        <w:tc>
          <w:tcPr>
            <w:tcW w:w="5456" w:type="dxa"/>
            <w:shd w:val="clear" w:color="auto" w:fill="FFFFFF" w:themeFill="background1"/>
          </w:tcPr>
          <w:p w14:paraId="027C8732" w14:textId="19640DDE" w:rsidR="00FC0F8F" w:rsidRPr="000E0CC6" w:rsidRDefault="002855F4" w:rsidP="00E502E4">
            <w:pPr>
              <w:bidi/>
              <w:spacing w:line="360" w:lineRule="auto"/>
              <w:rPr>
                <w:rFonts w:ascii="David" w:hAnsi="David" w:cs="David"/>
                <w:sz w:val="24"/>
                <w:szCs w:val="24"/>
                <w:rtl/>
              </w:rPr>
            </w:pPr>
            <w:r>
              <w:rPr>
                <w:rFonts w:ascii="David" w:hAnsi="David" w:cs="David" w:hint="cs"/>
                <w:sz w:val="24"/>
                <w:szCs w:val="24"/>
                <w:rtl/>
              </w:rPr>
              <w:t>המשרד אינו יכול להתחייב על מועד מדויק, המשרד יעדכן את הספק הזוכה בהתאם לאמור בסעיף, במסמכי המכרז.</w:t>
            </w:r>
          </w:p>
        </w:tc>
      </w:tr>
      <w:tr w:rsidR="00FC0F8F" w:rsidRPr="000E0CC6" w14:paraId="0ED8D9D6" w14:textId="77777777" w:rsidTr="004C1556">
        <w:trPr>
          <w:tblHeader/>
        </w:trPr>
        <w:tc>
          <w:tcPr>
            <w:tcW w:w="810" w:type="dxa"/>
            <w:shd w:val="clear" w:color="auto" w:fill="FFFFFF" w:themeFill="background1"/>
          </w:tcPr>
          <w:p w14:paraId="0D93ECDC"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EF264FF" w14:textId="74E56058"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341989DE" w14:textId="15EA5F49"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5</w:t>
            </w:r>
          </w:p>
        </w:tc>
        <w:tc>
          <w:tcPr>
            <w:tcW w:w="1824" w:type="dxa"/>
            <w:shd w:val="clear" w:color="auto" w:fill="FFFFFF" w:themeFill="background1"/>
            <w:vAlign w:val="center"/>
          </w:tcPr>
          <w:p w14:paraId="52CACD9C" w14:textId="4B059A13"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136</w:t>
            </w:r>
          </w:p>
        </w:tc>
        <w:tc>
          <w:tcPr>
            <w:tcW w:w="5187" w:type="dxa"/>
            <w:shd w:val="clear" w:color="auto" w:fill="FFFFFF" w:themeFill="background1"/>
            <w:vAlign w:val="center"/>
          </w:tcPr>
          <w:p w14:paraId="493EA9D8" w14:textId="5F6C176A"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לצורך תמחור אחזקת הדירות המסווגות שאליהם הסעיף מתייחס נבקש לקבל שטח כל דירה עם אינוונטר ומיקום כללי ללא הנתונים המינימליים הללו לא ניתן לתמחר  את עלות אחזקתם או לחילופין נבקשכם להחרגת הדירות מההצעה הכללית ואחזקתם תבוצע בתשלום נפרד לפי הצעה נפרדת</w:t>
            </w:r>
          </w:p>
        </w:tc>
        <w:tc>
          <w:tcPr>
            <w:tcW w:w="5456" w:type="dxa"/>
            <w:shd w:val="clear" w:color="auto" w:fill="FFFFFF" w:themeFill="background1"/>
          </w:tcPr>
          <w:p w14:paraId="0406AAF3" w14:textId="1DE2E72C" w:rsidR="00FC0F8F" w:rsidRPr="000E0CC6" w:rsidRDefault="003C2440" w:rsidP="00FC0F8F">
            <w:pPr>
              <w:bidi/>
              <w:spacing w:line="360" w:lineRule="auto"/>
              <w:rPr>
                <w:rFonts w:ascii="David" w:hAnsi="David" w:cs="David"/>
                <w:sz w:val="24"/>
                <w:szCs w:val="24"/>
                <w:rtl/>
              </w:rPr>
            </w:pPr>
            <w:r>
              <w:rPr>
                <w:rFonts w:ascii="David" w:hAnsi="David" w:cs="David" w:hint="cs"/>
                <w:sz w:val="24"/>
                <w:szCs w:val="24"/>
                <w:rtl/>
              </w:rPr>
              <w:t xml:space="preserve">במידה ותידרשו לטפל בדירות ע"פ הסעיף המדובר , המזמין ישלם </w:t>
            </w:r>
            <w:r w:rsidR="009A2988">
              <w:rPr>
                <w:rFonts w:ascii="David" w:hAnsi="David" w:cs="David" w:hint="cs"/>
                <w:sz w:val="24"/>
                <w:szCs w:val="24"/>
                <w:rtl/>
              </w:rPr>
              <w:t xml:space="preserve">לספק הזוכה </w:t>
            </w:r>
            <w:r>
              <w:rPr>
                <w:rFonts w:ascii="David" w:hAnsi="David" w:cs="David" w:hint="cs"/>
                <w:sz w:val="24"/>
                <w:szCs w:val="24"/>
                <w:rtl/>
              </w:rPr>
              <w:t xml:space="preserve">את החומרים </w:t>
            </w:r>
            <w:r w:rsidR="009A2988">
              <w:rPr>
                <w:rFonts w:ascii="David" w:hAnsi="David" w:cs="David" w:hint="cs"/>
                <w:sz w:val="24"/>
                <w:szCs w:val="24"/>
                <w:rtl/>
              </w:rPr>
              <w:t>בהתאם למחירי</w:t>
            </w:r>
            <w:r>
              <w:rPr>
                <w:rFonts w:ascii="David" w:hAnsi="David" w:cs="David" w:hint="cs"/>
                <w:sz w:val="24"/>
                <w:szCs w:val="24"/>
                <w:rtl/>
              </w:rPr>
              <w:t xml:space="preserve"> המאגר המאוחד</w:t>
            </w:r>
            <w:r w:rsidR="009A2988">
              <w:rPr>
                <w:rFonts w:ascii="David" w:hAnsi="David" w:cs="David" w:hint="cs"/>
                <w:sz w:val="24"/>
                <w:szCs w:val="24"/>
                <w:rtl/>
              </w:rPr>
              <w:t>. כמו כן הספק הזוכה יעמיד עובדים לצורך ביצוע העבודה והמשרד ישלם בהתאם למסמכי מהמכרז לסעיפי נותני השירות מטעמו.</w:t>
            </w:r>
          </w:p>
        </w:tc>
      </w:tr>
      <w:tr w:rsidR="00FC0F8F" w:rsidRPr="000E0CC6" w14:paraId="21E3329D" w14:textId="77777777" w:rsidTr="004C1556">
        <w:trPr>
          <w:tblHeader/>
        </w:trPr>
        <w:tc>
          <w:tcPr>
            <w:tcW w:w="810" w:type="dxa"/>
            <w:shd w:val="clear" w:color="auto" w:fill="FFFFFF" w:themeFill="background1"/>
          </w:tcPr>
          <w:p w14:paraId="3029AB0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9920B0C" w14:textId="1EAE05D5"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02BEA25B" w14:textId="5B564125"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w:t>
            </w:r>
          </w:p>
        </w:tc>
        <w:tc>
          <w:tcPr>
            <w:tcW w:w="1824" w:type="dxa"/>
            <w:shd w:val="clear" w:color="auto" w:fill="FFFFFF" w:themeFill="background1"/>
            <w:vAlign w:val="center"/>
          </w:tcPr>
          <w:p w14:paraId="66672C1D" w14:textId="30F4AA10"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139</w:t>
            </w:r>
          </w:p>
        </w:tc>
        <w:tc>
          <w:tcPr>
            <w:tcW w:w="5187" w:type="dxa"/>
            <w:shd w:val="clear" w:color="auto" w:fill="FFFFFF" w:themeFill="background1"/>
            <w:vAlign w:val="center"/>
          </w:tcPr>
          <w:p w14:paraId="1F143114" w14:textId="0823D32A"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מה הספק הגנרטור?</w:t>
            </w:r>
          </w:p>
        </w:tc>
        <w:tc>
          <w:tcPr>
            <w:tcW w:w="5456" w:type="dxa"/>
            <w:shd w:val="clear" w:color="auto" w:fill="FFFFFF" w:themeFill="background1"/>
          </w:tcPr>
          <w:p w14:paraId="797151F2" w14:textId="712084BB" w:rsidR="005A7CC2" w:rsidRDefault="009F3938" w:rsidP="00FC0F8F">
            <w:pPr>
              <w:bidi/>
              <w:spacing w:line="360" w:lineRule="auto"/>
              <w:rPr>
                <w:rFonts w:ascii="David" w:hAnsi="David" w:cs="David"/>
                <w:sz w:val="24"/>
                <w:szCs w:val="24"/>
              </w:rPr>
            </w:pPr>
            <w:r>
              <w:rPr>
                <w:rFonts w:ascii="David" w:hAnsi="David" w:cs="David" w:hint="cs"/>
                <w:sz w:val="24"/>
                <w:szCs w:val="24"/>
                <w:rtl/>
              </w:rPr>
              <w:t xml:space="preserve">בית </w:t>
            </w:r>
            <w:proofErr w:type="spellStart"/>
            <w:r>
              <w:rPr>
                <w:rFonts w:ascii="David" w:hAnsi="David" w:cs="David" w:hint="cs"/>
                <w:sz w:val="24"/>
                <w:szCs w:val="24"/>
                <w:rtl/>
              </w:rPr>
              <w:t>מעצ</w:t>
            </w:r>
            <w:proofErr w:type="spellEnd"/>
            <w:r w:rsidR="005A7CC2">
              <w:rPr>
                <w:rFonts w:ascii="David" w:hAnsi="David" w:cs="David" w:hint="cs"/>
                <w:sz w:val="24"/>
                <w:szCs w:val="24"/>
                <w:rtl/>
              </w:rPr>
              <w:t xml:space="preserve"> י-ם</w:t>
            </w:r>
            <w:r w:rsidR="00762B10">
              <w:rPr>
                <w:rFonts w:ascii="David" w:hAnsi="David" w:cs="David" w:hint="cs"/>
                <w:sz w:val="24"/>
                <w:szCs w:val="24"/>
                <w:rtl/>
              </w:rPr>
              <w:t xml:space="preserve"> 300</w:t>
            </w:r>
            <w:r w:rsidR="00762B10">
              <w:rPr>
                <w:rFonts w:ascii="David" w:hAnsi="David" w:cs="David" w:hint="cs"/>
                <w:sz w:val="24"/>
                <w:szCs w:val="24"/>
              </w:rPr>
              <w:t>KVA</w:t>
            </w:r>
          </w:p>
          <w:p w14:paraId="7F8F85D9" w14:textId="72EB6043" w:rsidR="00AA77A9" w:rsidRDefault="00762B10" w:rsidP="005A7CC2">
            <w:pPr>
              <w:bidi/>
              <w:spacing w:line="360" w:lineRule="auto"/>
              <w:rPr>
                <w:rFonts w:ascii="David" w:hAnsi="David" w:cs="David"/>
                <w:sz w:val="24"/>
                <w:szCs w:val="24"/>
                <w:highlight w:val="red"/>
              </w:rPr>
            </w:pPr>
            <w:r>
              <w:rPr>
                <w:rFonts w:ascii="David" w:hAnsi="David" w:cs="David" w:hint="cs"/>
                <w:sz w:val="24"/>
                <w:szCs w:val="24"/>
                <w:rtl/>
              </w:rPr>
              <w:t>הסורג</w:t>
            </w:r>
            <w:r w:rsidR="005A7CC2">
              <w:rPr>
                <w:rFonts w:ascii="David" w:hAnsi="David" w:cs="David" w:hint="cs"/>
                <w:sz w:val="24"/>
                <w:szCs w:val="24"/>
                <w:rtl/>
              </w:rPr>
              <w:t xml:space="preserve"> י-ם</w:t>
            </w:r>
            <w:r w:rsidR="00A00294">
              <w:rPr>
                <w:rFonts w:ascii="David" w:hAnsi="David" w:cs="David" w:hint="cs"/>
                <w:sz w:val="24"/>
                <w:szCs w:val="24"/>
                <w:rtl/>
              </w:rPr>
              <w:t xml:space="preserve"> </w:t>
            </w:r>
            <w:r w:rsidR="00E5576F" w:rsidRPr="00E5576F">
              <w:rPr>
                <w:rFonts w:ascii="David" w:hAnsi="David" w:cs="David"/>
                <w:sz w:val="24"/>
                <w:szCs w:val="24"/>
              </w:rPr>
              <w:t>KVA 20</w:t>
            </w:r>
          </w:p>
          <w:p w14:paraId="64AB7CE4" w14:textId="1E8B8506" w:rsidR="00FC0F8F" w:rsidRPr="000E0CC6" w:rsidRDefault="009F3938" w:rsidP="005A7CC2">
            <w:pPr>
              <w:bidi/>
              <w:spacing w:line="360" w:lineRule="auto"/>
              <w:rPr>
                <w:rFonts w:ascii="David" w:hAnsi="David" w:cs="David"/>
                <w:sz w:val="24"/>
                <w:szCs w:val="24"/>
                <w:rtl/>
              </w:rPr>
            </w:pPr>
            <w:r>
              <w:rPr>
                <w:rFonts w:ascii="David" w:hAnsi="David" w:cs="David" w:hint="cs"/>
                <w:sz w:val="24"/>
                <w:szCs w:val="24"/>
                <w:rtl/>
              </w:rPr>
              <w:t>סנגוריה ת"א</w:t>
            </w:r>
            <w:r w:rsidR="00762B10">
              <w:rPr>
                <w:rFonts w:ascii="David" w:hAnsi="David" w:cs="David" w:hint="cs"/>
                <w:sz w:val="24"/>
                <w:szCs w:val="24"/>
                <w:rtl/>
              </w:rPr>
              <w:t xml:space="preserve"> 60</w:t>
            </w:r>
            <w:r w:rsidR="00762B10">
              <w:rPr>
                <w:rFonts w:ascii="David" w:hAnsi="David" w:cs="David" w:hint="cs"/>
                <w:sz w:val="24"/>
                <w:szCs w:val="24"/>
              </w:rPr>
              <w:t>KVA</w:t>
            </w:r>
          </w:p>
        </w:tc>
      </w:tr>
      <w:tr w:rsidR="00FC0F8F" w:rsidRPr="000E0CC6" w14:paraId="308508B2" w14:textId="77777777" w:rsidTr="004C1556">
        <w:trPr>
          <w:tblHeader/>
        </w:trPr>
        <w:tc>
          <w:tcPr>
            <w:tcW w:w="810" w:type="dxa"/>
            <w:shd w:val="clear" w:color="auto" w:fill="FFFFFF" w:themeFill="background1"/>
          </w:tcPr>
          <w:p w14:paraId="24196736" w14:textId="77777777" w:rsidR="00FC0F8F" w:rsidRPr="00F63BD9"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D99429A" w14:textId="15228B95" w:rsidR="00FC0F8F" w:rsidRPr="00F63BD9" w:rsidRDefault="00FC0F8F" w:rsidP="00FC0F8F">
            <w:pPr>
              <w:bidi/>
              <w:spacing w:line="360" w:lineRule="auto"/>
              <w:rPr>
                <w:rFonts w:ascii="David" w:hAnsi="David" w:cs="David"/>
                <w:sz w:val="24"/>
                <w:szCs w:val="24"/>
                <w:rtl/>
              </w:rPr>
            </w:pPr>
            <w:r w:rsidRPr="00F63BD9">
              <w:rPr>
                <w:rFonts w:ascii="David" w:eastAsia="Times New Roman" w:hAnsi="David" w:cs="David"/>
                <w:color w:val="000000"/>
                <w:sz w:val="24"/>
                <w:szCs w:val="24"/>
                <w:rtl/>
              </w:rPr>
              <w:t>מפרט</w:t>
            </w:r>
          </w:p>
        </w:tc>
        <w:tc>
          <w:tcPr>
            <w:tcW w:w="1296" w:type="dxa"/>
            <w:shd w:val="clear" w:color="auto" w:fill="FFFFFF" w:themeFill="background1"/>
            <w:vAlign w:val="center"/>
          </w:tcPr>
          <w:p w14:paraId="7B9D12CA" w14:textId="170E092D" w:rsidR="00FC0F8F" w:rsidRPr="00A00294" w:rsidRDefault="00FC0F8F" w:rsidP="00FC0F8F">
            <w:pPr>
              <w:bidi/>
              <w:spacing w:line="360" w:lineRule="auto"/>
              <w:rPr>
                <w:rFonts w:ascii="David" w:hAnsi="David" w:cs="David"/>
                <w:strike/>
                <w:sz w:val="24"/>
                <w:szCs w:val="24"/>
                <w:rtl/>
              </w:rPr>
            </w:pPr>
            <w:r w:rsidRPr="00A00294">
              <w:rPr>
                <w:rFonts w:ascii="David" w:eastAsia="Times New Roman" w:hAnsi="David" w:cs="David"/>
                <w:strike/>
                <w:color w:val="000000"/>
                <w:sz w:val="24"/>
                <w:szCs w:val="24"/>
                <w:rtl/>
              </w:rPr>
              <w:t>6</w:t>
            </w:r>
          </w:p>
        </w:tc>
        <w:tc>
          <w:tcPr>
            <w:tcW w:w="1824" w:type="dxa"/>
            <w:shd w:val="clear" w:color="auto" w:fill="FFFFFF" w:themeFill="background1"/>
            <w:vAlign w:val="center"/>
          </w:tcPr>
          <w:p w14:paraId="53E6D188" w14:textId="352CF584" w:rsidR="00FC0F8F" w:rsidRPr="00F63BD9" w:rsidRDefault="00FC0F8F" w:rsidP="00FC0F8F">
            <w:pPr>
              <w:bidi/>
              <w:spacing w:line="360" w:lineRule="auto"/>
              <w:rPr>
                <w:rFonts w:ascii="David" w:eastAsia="Times New Roman" w:hAnsi="David" w:cs="David"/>
                <w:color w:val="000000"/>
                <w:sz w:val="24"/>
                <w:szCs w:val="24"/>
                <w:rtl/>
              </w:rPr>
            </w:pPr>
            <w:r w:rsidRPr="00F63BD9">
              <w:rPr>
                <w:rFonts w:ascii="David" w:eastAsia="Times New Roman" w:hAnsi="David" w:cs="David"/>
                <w:color w:val="000000"/>
                <w:sz w:val="24"/>
                <w:szCs w:val="24"/>
                <w:rtl/>
              </w:rPr>
              <w:t>139</w:t>
            </w:r>
          </w:p>
        </w:tc>
        <w:tc>
          <w:tcPr>
            <w:tcW w:w="5187" w:type="dxa"/>
            <w:shd w:val="clear" w:color="auto" w:fill="FFFFFF" w:themeFill="background1"/>
            <w:vAlign w:val="center"/>
          </w:tcPr>
          <w:p w14:paraId="59013BE0" w14:textId="616895D9" w:rsidR="00FC0F8F" w:rsidRPr="00F63BD9" w:rsidRDefault="00FC0F8F" w:rsidP="00FC0F8F">
            <w:pPr>
              <w:bidi/>
              <w:spacing w:line="360" w:lineRule="auto"/>
              <w:rPr>
                <w:rFonts w:ascii="David" w:hAnsi="David" w:cs="David"/>
                <w:sz w:val="24"/>
                <w:szCs w:val="24"/>
                <w:rtl/>
              </w:rPr>
            </w:pPr>
            <w:r w:rsidRPr="00F63BD9">
              <w:rPr>
                <w:rFonts w:ascii="David" w:hAnsi="David" w:cs="David"/>
                <w:sz w:val="24"/>
                <w:szCs w:val="24"/>
                <w:rtl/>
              </w:rPr>
              <w:t>מה הספק הגנרטור?</w:t>
            </w:r>
          </w:p>
        </w:tc>
        <w:tc>
          <w:tcPr>
            <w:tcW w:w="5456" w:type="dxa"/>
            <w:shd w:val="clear" w:color="auto" w:fill="FFFFFF" w:themeFill="background1"/>
          </w:tcPr>
          <w:p w14:paraId="1F62E8AD" w14:textId="15937D42" w:rsidR="00FC0F8F" w:rsidRPr="00F63BD9" w:rsidRDefault="00F63BD9" w:rsidP="00FC0F8F">
            <w:pPr>
              <w:bidi/>
              <w:spacing w:line="360" w:lineRule="auto"/>
              <w:rPr>
                <w:rFonts w:ascii="David" w:hAnsi="David" w:cs="David"/>
                <w:sz w:val="24"/>
                <w:szCs w:val="24"/>
                <w:rtl/>
              </w:rPr>
            </w:pPr>
            <w:r>
              <w:rPr>
                <w:rFonts w:ascii="David" w:hAnsi="David" w:cs="David" w:hint="cs"/>
                <w:sz w:val="24"/>
                <w:szCs w:val="24"/>
                <w:rtl/>
              </w:rPr>
              <w:t>ראה מענה לשאלה 27</w:t>
            </w:r>
          </w:p>
        </w:tc>
      </w:tr>
      <w:tr w:rsidR="00FC0F8F" w:rsidRPr="000E0CC6" w14:paraId="64948543" w14:textId="77777777" w:rsidTr="004C1556">
        <w:trPr>
          <w:tblHeader/>
        </w:trPr>
        <w:tc>
          <w:tcPr>
            <w:tcW w:w="810" w:type="dxa"/>
            <w:shd w:val="clear" w:color="auto" w:fill="FFFFFF" w:themeFill="background1"/>
          </w:tcPr>
          <w:p w14:paraId="7E1D7F83" w14:textId="77777777" w:rsidR="00FC0F8F" w:rsidRPr="00F63BD9"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CB1B402" w14:textId="69518661" w:rsidR="00FC0F8F" w:rsidRPr="00F63BD9" w:rsidRDefault="00FC0F8F" w:rsidP="00FC0F8F">
            <w:pPr>
              <w:bidi/>
              <w:spacing w:line="360" w:lineRule="auto"/>
              <w:rPr>
                <w:rFonts w:ascii="David" w:hAnsi="David" w:cs="David"/>
                <w:sz w:val="24"/>
                <w:szCs w:val="24"/>
                <w:rtl/>
              </w:rPr>
            </w:pPr>
            <w:r w:rsidRPr="00F63BD9">
              <w:rPr>
                <w:rFonts w:ascii="David" w:eastAsia="Times New Roman" w:hAnsi="David" w:cs="David"/>
                <w:color w:val="000000"/>
                <w:sz w:val="24"/>
                <w:szCs w:val="24"/>
                <w:rtl/>
              </w:rPr>
              <w:t>מפרט</w:t>
            </w:r>
          </w:p>
        </w:tc>
        <w:tc>
          <w:tcPr>
            <w:tcW w:w="1296" w:type="dxa"/>
            <w:shd w:val="clear" w:color="auto" w:fill="FFFFFF" w:themeFill="background1"/>
            <w:vAlign w:val="center"/>
          </w:tcPr>
          <w:p w14:paraId="58538E76" w14:textId="77777777" w:rsidR="00FC0F8F" w:rsidRPr="00A00294" w:rsidRDefault="00FC0F8F" w:rsidP="00FC0F8F">
            <w:pPr>
              <w:bidi/>
              <w:spacing w:line="360" w:lineRule="auto"/>
              <w:rPr>
                <w:rFonts w:ascii="David" w:hAnsi="David" w:cs="David"/>
                <w:strike/>
                <w:sz w:val="24"/>
                <w:szCs w:val="24"/>
                <w:rtl/>
              </w:rPr>
            </w:pPr>
          </w:p>
        </w:tc>
        <w:tc>
          <w:tcPr>
            <w:tcW w:w="1824" w:type="dxa"/>
            <w:shd w:val="clear" w:color="auto" w:fill="FFFFFF" w:themeFill="background1"/>
            <w:vAlign w:val="center"/>
          </w:tcPr>
          <w:p w14:paraId="188D27A0" w14:textId="18D38A4B" w:rsidR="00FC0F8F" w:rsidRPr="00F63BD9" w:rsidRDefault="00FC0F8F" w:rsidP="00FC0F8F">
            <w:pPr>
              <w:bidi/>
              <w:spacing w:line="360" w:lineRule="auto"/>
              <w:rPr>
                <w:rFonts w:ascii="David" w:eastAsia="Times New Roman" w:hAnsi="David" w:cs="David"/>
                <w:color w:val="000000"/>
                <w:sz w:val="24"/>
                <w:szCs w:val="24"/>
                <w:rtl/>
              </w:rPr>
            </w:pPr>
            <w:r w:rsidRPr="00F63BD9">
              <w:rPr>
                <w:rFonts w:ascii="David" w:eastAsia="Times New Roman" w:hAnsi="David" w:cs="David"/>
                <w:color w:val="000000"/>
                <w:sz w:val="24"/>
                <w:szCs w:val="24"/>
                <w:rtl/>
              </w:rPr>
              <w:t>140</w:t>
            </w:r>
          </w:p>
        </w:tc>
        <w:tc>
          <w:tcPr>
            <w:tcW w:w="5187" w:type="dxa"/>
            <w:shd w:val="clear" w:color="auto" w:fill="FFFFFF" w:themeFill="background1"/>
            <w:vAlign w:val="center"/>
          </w:tcPr>
          <w:p w14:paraId="7A35E808" w14:textId="04498A64" w:rsidR="00FC0F8F" w:rsidRPr="00F63BD9" w:rsidRDefault="00FC0F8F" w:rsidP="00FC0F8F">
            <w:pPr>
              <w:bidi/>
              <w:spacing w:line="360" w:lineRule="auto"/>
              <w:rPr>
                <w:rFonts w:ascii="David" w:hAnsi="David" w:cs="David"/>
                <w:sz w:val="24"/>
                <w:szCs w:val="24"/>
                <w:rtl/>
              </w:rPr>
            </w:pPr>
            <w:r w:rsidRPr="00F63BD9">
              <w:rPr>
                <w:rFonts w:ascii="David" w:hAnsi="David" w:cs="David"/>
                <w:sz w:val="24"/>
                <w:szCs w:val="24"/>
                <w:rtl/>
              </w:rPr>
              <w:t>מה הספק כל יחידה</w:t>
            </w:r>
          </w:p>
        </w:tc>
        <w:tc>
          <w:tcPr>
            <w:tcW w:w="5456" w:type="dxa"/>
            <w:shd w:val="clear" w:color="auto" w:fill="FFFFFF" w:themeFill="background1"/>
          </w:tcPr>
          <w:p w14:paraId="011382FB" w14:textId="45107C4A" w:rsidR="00FC0F8F" w:rsidRPr="00F63BD9" w:rsidRDefault="00F63BD9" w:rsidP="00FC0F8F">
            <w:pPr>
              <w:bidi/>
              <w:spacing w:line="360" w:lineRule="auto"/>
              <w:rPr>
                <w:rFonts w:ascii="David" w:hAnsi="David" w:cs="David"/>
                <w:sz w:val="24"/>
                <w:szCs w:val="24"/>
                <w:rtl/>
              </w:rPr>
            </w:pPr>
            <w:r>
              <w:rPr>
                <w:rFonts w:ascii="David" w:hAnsi="David" w:cs="David" w:hint="cs"/>
                <w:sz w:val="24"/>
                <w:szCs w:val="24"/>
                <w:rtl/>
              </w:rPr>
              <w:t>ראה מענה לשאלה 27</w:t>
            </w:r>
          </w:p>
        </w:tc>
      </w:tr>
      <w:tr w:rsidR="00FC0F8F" w:rsidRPr="000E0CC6" w14:paraId="7F1F0E7D" w14:textId="77777777" w:rsidTr="004C1556">
        <w:trPr>
          <w:tblHeader/>
        </w:trPr>
        <w:tc>
          <w:tcPr>
            <w:tcW w:w="810" w:type="dxa"/>
            <w:shd w:val="clear" w:color="auto" w:fill="FFFFFF" w:themeFill="background1"/>
          </w:tcPr>
          <w:p w14:paraId="30C9506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61D73E7" w14:textId="779D1A5E"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22F43684"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vAlign w:val="center"/>
          </w:tcPr>
          <w:p w14:paraId="0DDC3861" w14:textId="066D21B6"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140</w:t>
            </w:r>
          </w:p>
        </w:tc>
        <w:tc>
          <w:tcPr>
            <w:tcW w:w="5187" w:type="dxa"/>
            <w:shd w:val="clear" w:color="auto" w:fill="FFFFFF" w:themeFill="background1"/>
            <w:vAlign w:val="center"/>
          </w:tcPr>
          <w:p w14:paraId="546B8D38" w14:textId="144EC8AA" w:rsidR="00FC0F8F" w:rsidRPr="000E0CC6" w:rsidRDefault="00FC0F8F" w:rsidP="00FC0F8F">
            <w:pPr>
              <w:bidi/>
              <w:spacing w:line="360" w:lineRule="auto"/>
              <w:rPr>
                <w:rFonts w:ascii="David" w:hAnsi="David" w:cs="David"/>
                <w:sz w:val="24"/>
                <w:szCs w:val="24"/>
                <w:rtl/>
              </w:rPr>
            </w:pPr>
            <w:r w:rsidRPr="00F63BD9">
              <w:rPr>
                <w:rFonts w:ascii="David" w:hAnsi="David" w:cs="David"/>
                <w:sz w:val="24"/>
                <w:szCs w:val="24"/>
                <w:rtl/>
              </w:rPr>
              <w:t>האם סה"כ טון הקירור של היחידות הוא 70 טון או כל יחידה 70 טון?</w:t>
            </w:r>
          </w:p>
        </w:tc>
        <w:tc>
          <w:tcPr>
            <w:tcW w:w="5456" w:type="dxa"/>
            <w:shd w:val="clear" w:color="auto" w:fill="FFFFFF" w:themeFill="background1"/>
          </w:tcPr>
          <w:p w14:paraId="1CCE814E" w14:textId="4097D193" w:rsidR="00B217D0" w:rsidRDefault="009F3938" w:rsidP="00AA77A9">
            <w:pPr>
              <w:bidi/>
              <w:spacing w:line="360" w:lineRule="auto"/>
              <w:rPr>
                <w:rFonts w:ascii="David" w:hAnsi="David" w:cs="David"/>
                <w:sz w:val="24"/>
                <w:szCs w:val="24"/>
                <w:rtl/>
              </w:rPr>
            </w:pPr>
            <w:r>
              <w:rPr>
                <w:rFonts w:ascii="David" w:hAnsi="David" w:cs="David" w:hint="cs"/>
                <w:sz w:val="24"/>
                <w:szCs w:val="24"/>
                <w:rtl/>
              </w:rPr>
              <w:t xml:space="preserve">כל יחידה 70 טון. </w:t>
            </w:r>
          </w:p>
          <w:p w14:paraId="3D158F16" w14:textId="55311A04" w:rsidR="00FC0F8F" w:rsidRPr="000E0CC6" w:rsidRDefault="009F3938" w:rsidP="00B217D0">
            <w:pPr>
              <w:bidi/>
              <w:spacing w:line="360" w:lineRule="auto"/>
              <w:rPr>
                <w:rFonts w:ascii="David" w:hAnsi="David" w:cs="David"/>
                <w:sz w:val="24"/>
                <w:szCs w:val="24"/>
                <w:rtl/>
              </w:rPr>
            </w:pPr>
            <w:r>
              <w:rPr>
                <w:rFonts w:ascii="David" w:hAnsi="David" w:cs="David" w:hint="cs"/>
                <w:sz w:val="24"/>
                <w:szCs w:val="24"/>
                <w:rtl/>
              </w:rPr>
              <w:t xml:space="preserve">בבניין הסניגוריה בת"א </w:t>
            </w:r>
            <w:r w:rsidR="00B217D0">
              <w:rPr>
                <w:rFonts w:ascii="David" w:hAnsi="David" w:cs="David"/>
                <w:sz w:val="24"/>
                <w:szCs w:val="24"/>
                <w:rtl/>
              </w:rPr>
              <w:t>–</w:t>
            </w:r>
            <w:r>
              <w:rPr>
                <w:rFonts w:ascii="David" w:hAnsi="David" w:cs="David" w:hint="cs"/>
                <w:sz w:val="24"/>
                <w:szCs w:val="24"/>
                <w:rtl/>
              </w:rPr>
              <w:t xml:space="preserve"> </w:t>
            </w:r>
            <w:r w:rsidR="00B217D0">
              <w:rPr>
                <w:rFonts w:ascii="David" w:hAnsi="David" w:cs="David" w:hint="cs"/>
                <w:sz w:val="24"/>
                <w:szCs w:val="24"/>
                <w:rtl/>
              </w:rPr>
              <w:t>קיימות 2 יחידות, כל אחת 70 טון.</w:t>
            </w:r>
          </w:p>
        </w:tc>
      </w:tr>
      <w:tr w:rsidR="00FC0F8F" w:rsidRPr="000E0CC6" w14:paraId="7133BA7D" w14:textId="77777777" w:rsidTr="004C1556">
        <w:trPr>
          <w:tblHeader/>
        </w:trPr>
        <w:tc>
          <w:tcPr>
            <w:tcW w:w="810" w:type="dxa"/>
            <w:shd w:val="clear" w:color="auto" w:fill="FFFFFF" w:themeFill="background1"/>
          </w:tcPr>
          <w:p w14:paraId="657BC6E5" w14:textId="77777777" w:rsidR="00FC0F8F" w:rsidRPr="00F63BD9"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88A3833" w14:textId="61096DE6" w:rsidR="00FC0F8F" w:rsidRPr="00F63BD9" w:rsidRDefault="00FC0F8F" w:rsidP="00FC0F8F">
            <w:pPr>
              <w:bidi/>
              <w:spacing w:line="360" w:lineRule="auto"/>
              <w:rPr>
                <w:rFonts w:ascii="David" w:hAnsi="David" w:cs="David"/>
                <w:sz w:val="24"/>
                <w:szCs w:val="24"/>
                <w:rtl/>
              </w:rPr>
            </w:pPr>
            <w:r w:rsidRPr="00F63BD9">
              <w:rPr>
                <w:rFonts w:ascii="David" w:eastAsia="Times New Roman" w:hAnsi="David" w:cs="David"/>
                <w:color w:val="000000"/>
                <w:sz w:val="24"/>
                <w:szCs w:val="24"/>
                <w:rtl/>
              </w:rPr>
              <w:t>מפרט</w:t>
            </w:r>
          </w:p>
        </w:tc>
        <w:tc>
          <w:tcPr>
            <w:tcW w:w="1296" w:type="dxa"/>
            <w:shd w:val="clear" w:color="auto" w:fill="FFFFFF" w:themeFill="background1"/>
            <w:vAlign w:val="center"/>
          </w:tcPr>
          <w:p w14:paraId="499AE3C7" w14:textId="77777777" w:rsidR="00FC0F8F" w:rsidRPr="00F63BD9" w:rsidRDefault="00FC0F8F" w:rsidP="00FC0F8F">
            <w:pPr>
              <w:bidi/>
              <w:spacing w:line="360" w:lineRule="auto"/>
              <w:rPr>
                <w:rFonts w:ascii="David" w:hAnsi="David" w:cs="David"/>
                <w:sz w:val="24"/>
                <w:szCs w:val="24"/>
                <w:rtl/>
              </w:rPr>
            </w:pPr>
          </w:p>
        </w:tc>
        <w:tc>
          <w:tcPr>
            <w:tcW w:w="1824" w:type="dxa"/>
            <w:shd w:val="clear" w:color="auto" w:fill="FFFFFF" w:themeFill="background1"/>
            <w:vAlign w:val="center"/>
          </w:tcPr>
          <w:p w14:paraId="56212EAB" w14:textId="23B2FB04" w:rsidR="00FC0F8F" w:rsidRPr="00F63BD9" w:rsidRDefault="00FC0F8F" w:rsidP="00FC0F8F">
            <w:pPr>
              <w:bidi/>
              <w:spacing w:line="360" w:lineRule="auto"/>
              <w:rPr>
                <w:rFonts w:ascii="David" w:hAnsi="David" w:cs="David"/>
                <w:sz w:val="24"/>
                <w:szCs w:val="24"/>
                <w:rtl/>
              </w:rPr>
            </w:pPr>
            <w:r w:rsidRPr="00F63BD9">
              <w:rPr>
                <w:rFonts w:ascii="David" w:eastAsia="Times New Roman" w:hAnsi="David" w:cs="David"/>
                <w:color w:val="000000"/>
                <w:sz w:val="24"/>
                <w:szCs w:val="24"/>
                <w:rtl/>
              </w:rPr>
              <w:t>140</w:t>
            </w:r>
          </w:p>
        </w:tc>
        <w:tc>
          <w:tcPr>
            <w:tcW w:w="5187" w:type="dxa"/>
            <w:shd w:val="clear" w:color="auto" w:fill="FFFFFF" w:themeFill="background1"/>
            <w:vAlign w:val="center"/>
          </w:tcPr>
          <w:p w14:paraId="52084D1B" w14:textId="2D74ED49" w:rsidR="00FC0F8F" w:rsidRPr="00F63BD9" w:rsidRDefault="00FC0F8F" w:rsidP="00FC0F8F">
            <w:pPr>
              <w:bidi/>
              <w:spacing w:line="360" w:lineRule="auto"/>
              <w:rPr>
                <w:rFonts w:ascii="David" w:hAnsi="David" w:cs="David"/>
                <w:sz w:val="24"/>
                <w:szCs w:val="24"/>
                <w:rtl/>
              </w:rPr>
            </w:pPr>
            <w:r w:rsidRPr="00F63BD9">
              <w:rPr>
                <w:rFonts w:ascii="David" w:eastAsia="Times New Roman" w:hAnsi="David" w:cs="David"/>
                <w:color w:val="000000"/>
                <w:sz w:val="24"/>
                <w:szCs w:val="24"/>
                <w:rtl/>
              </w:rPr>
              <w:t>מה הספק הגנרטור? והדגם?</w:t>
            </w:r>
          </w:p>
        </w:tc>
        <w:tc>
          <w:tcPr>
            <w:tcW w:w="5456" w:type="dxa"/>
            <w:shd w:val="clear" w:color="auto" w:fill="FFFFFF" w:themeFill="background1"/>
          </w:tcPr>
          <w:p w14:paraId="2382EFBC" w14:textId="45AB475B" w:rsidR="00FC0F8F" w:rsidRPr="00F63BD9" w:rsidRDefault="00F63BD9" w:rsidP="00FC0F8F">
            <w:pPr>
              <w:bidi/>
              <w:spacing w:line="360" w:lineRule="auto"/>
              <w:rPr>
                <w:rFonts w:ascii="David" w:hAnsi="David" w:cs="David"/>
                <w:sz w:val="24"/>
                <w:szCs w:val="24"/>
                <w:rtl/>
              </w:rPr>
            </w:pPr>
            <w:r>
              <w:rPr>
                <w:rFonts w:ascii="David" w:hAnsi="David" w:cs="David" w:hint="cs"/>
                <w:sz w:val="24"/>
                <w:szCs w:val="24"/>
                <w:rtl/>
              </w:rPr>
              <w:t>ראה מענה לשאלה 27</w:t>
            </w:r>
          </w:p>
        </w:tc>
      </w:tr>
      <w:tr w:rsidR="00FC0F8F" w:rsidRPr="000E0CC6" w14:paraId="142310E9" w14:textId="77777777" w:rsidTr="004C1556">
        <w:trPr>
          <w:tblHeader/>
        </w:trPr>
        <w:tc>
          <w:tcPr>
            <w:tcW w:w="810" w:type="dxa"/>
            <w:shd w:val="clear" w:color="auto" w:fill="FFFFFF" w:themeFill="background1"/>
          </w:tcPr>
          <w:p w14:paraId="68863A4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076B327" w14:textId="41CA042B"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מפרט</w:t>
            </w:r>
          </w:p>
        </w:tc>
        <w:tc>
          <w:tcPr>
            <w:tcW w:w="1296" w:type="dxa"/>
            <w:shd w:val="clear" w:color="auto" w:fill="FFFFFF" w:themeFill="background1"/>
            <w:vAlign w:val="center"/>
          </w:tcPr>
          <w:p w14:paraId="64C38E39"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vAlign w:val="center"/>
          </w:tcPr>
          <w:p w14:paraId="3D33FD3F" w14:textId="24548F43"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141</w:t>
            </w:r>
          </w:p>
        </w:tc>
        <w:tc>
          <w:tcPr>
            <w:tcW w:w="5187" w:type="dxa"/>
            <w:shd w:val="clear" w:color="auto" w:fill="FFFFFF" w:themeFill="background1"/>
            <w:vAlign w:val="center"/>
          </w:tcPr>
          <w:p w14:paraId="0E872558" w14:textId="79BFE6F4" w:rsidR="00FC0F8F" w:rsidRPr="000E0CC6" w:rsidRDefault="00FC0F8F" w:rsidP="00FC0F8F">
            <w:pPr>
              <w:bidi/>
              <w:spacing w:line="360" w:lineRule="auto"/>
              <w:rPr>
                <w:rFonts w:ascii="David" w:hAnsi="David" w:cs="David"/>
                <w:sz w:val="24"/>
                <w:szCs w:val="24"/>
                <w:rtl/>
              </w:rPr>
            </w:pPr>
            <w:r w:rsidRPr="000E0CC6">
              <w:rPr>
                <w:rFonts w:ascii="David" w:eastAsia="Times New Roman" w:hAnsi="David" w:cs="David"/>
                <w:color w:val="000000"/>
                <w:sz w:val="24"/>
                <w:szCs w:val="24"/>
                <w:rtl/>
              </w:rPr>
              <w:t xml:space="preserve">בטבלה אין התייחסות של כמות גופים מכל סוג נבקש לקבל את הכמויות </w:t>
            </w:r>
          </w:p>
        </w:tc>
        <w:tc>
          <w:tcPr>
            <w:tcW w:w="5456" w:type="dxa"/>
            <w:shd w:val="clear" w:color="auto" w:fill="FFFFFF" w:themeFill="background1"/>
          </w:tcPr>
          <w:p w14:paraId="71B05112" w14:textId="215F7E0D" w:rsidR="00FC0F8F" w:rsidRPr="000E0CC6" w:rsidRDefault="00B217D0" w:rsidP="00AA77A9">
            <w:pPr>
              <w:bidi/>
              <w:spacing w:line="360" w:lineRule="auto"/>
              <w:rPr>
                <w:rFonts w:ascii="David" w:hAnsi="David" w:cs="David"/>
                <w:sz w:val="24"/>
                <w:szCs w:val="24"/>
                <w:rtl/>
              </w:rPr>
            </w:pPr>
            <w:r>
              <w:rPr>
                <w:rFonts w:ascii="David" w:hAnsi="David" w:cs="David" w:hint="cs"/>
                <w:sz w:val="24"/>
                <w:szCs w:val="24"/>
                <w:rtl/>
              </w:rPr>
              <w:t xml:space="preserve">כמות גופי התאורה היא ע"פ תקן / מטר </w:t>
            </w:r>
          </w:p>
        </w:tc>
      </w:tr>
      <w:tr w:rsidR="00FC0F8F" w:rsidRPr="000E0CC6" w14:paraId="11926B60" w14:textId="77777777" w:rsidTr="004C1556">
        <w:trPr>
          <w:tblHeader/>
        </w:trPr>
        <w:tc>
          <w:tcPr>
            <w:tcW w:w="810" w:type="dxa"/>
            <w:shd w:val="clear" w:color="auto" w:fill="FFFFFF" w:themeFill="background1"/>
          </w:tcPr>
          <w:p w14:paraId="204C676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2E26B893" w14:textId="5CAEEC4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ד' - מפרט ההדברה</w:t>
            </w:r>
          </w:p>
        </w:tc>
        <w:tc>
          <w:tcPr>
            <w:tcW w:w="1296" w:type="dxa"/>
            <w:shd w:val="clear" w:color="auto" w:fill="FFFFFF" w:themeFill="background1"/>
          </w:tcPr>
          <w:p w14:paraId="1E83AC0E"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3C6C67F5" w14:textId="577BDD4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157-158 סעיפים 8-10</w:t>
            </w:r>
          </w:p>
        </w:tc>
        <w:tc>
          <w:tcPr>
            <w:tcW w:w="5187" w:type="dxa"/>
            <w:shd w:val="clear" w:color="auto" w:fill="FFFFFF" w:themeFill="background1"/>
          </w:tcPr>
          <w:p w14:paraId="25DCF7CC" w14:textId="610BD02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לאור הפריסה הארצית של המבנים ולאור כך שלא ניתן לכמת אירועי נוכחות של נחשים, עקרבים, ציפורים, כלבים וחיות משוטטות, נבקש כי למעט פעולות המניעה הנדרשות, יש לחייב את הטיפול בנוכחות המזיקים השונים הנ"ל פר אירוע במסגרת עבודות נוספות.</w:t>
            </w:r>
          </w:p>
        </w:tc>
        <w:tc>
          <w:tcPr>
            <w:tcW w:w="5456" w:type="dxa"/>
            <w:shd w:val="clear" w:color="auto" w:fill="FFFFFF" w:themeFill="background1"/>
          </w:tcPr>
          <w:p w14:paraId="291B2620" w14:textId="7B314B46" w:rsidR="00FC0F8F" w:rsidRPr="000E0CC6" w:rsidRDefault="00DD6919" w:rsidP="00AA77A9">
            <w:pPr>
              <w:bidi/>
              <w:spacing w:line="360" w:lineRule="auto"/>
              <w:rPr>
                <w:rFonts w:ascii="David" w:hAnsi="David" w:cs="David"/>
                <w:sz w:val="24"/>
                <w:szCs w:val="24"/>
                <w:rtl/>
              </w:rPr>
            </w:pPr>
            <w:r>
              <w:rPr>
                <w:rFonts w:ascii="David" w:hAnsi="David" w:cs="David" w:hint="cs"/>
                <w:sz w:val="24"/>
                <w:szCs w:val="24"/>
                <w:rtl/>
              </w:rPr>
              <w:t xml:space="preserve">אחריות הדברה פעמיים בשנה תהיה על המציע. בהימצאות מזיקים </w:t>
            </w:r>
            <w:r w:rsidR="00965A55">
              <w:rPr>
                <w:rFonts w:ascii="David" w:hAnsi="David" w:cs="David" w:hint="cs"/>
                <w:sz w:val="24"/>
                <w:szCs w:val="24"/>
                <w:rtl/>
              </w:rPr>
              <w:t>שצוינו בשאלה, הינה</w:t>
            </w:r>
            <w:r>
              <w:rPr>
                <w:rFonts w:ascii="David" w:hAnsi="David" w:cs="David" w:hint="cs"/>
                <w:sz w:val="24"/>
                <w:szCs w:val="24"/>
                <w:rtl/>
              </w:rPr>
              <w:t xml:space="preserve"> באחריות המציע ללא תוספת כספית.</w:t>
            </w:r>
          </w:p>
        </w:tc>
      </w:tr>
      <w:tr w:rsidR="00FC0F8F" w:rsidRPr="000E0CC6" w14:paraId="0AC1B53D" w14:textId="77777777" w:rsidTr="004C1556">
        <w:trPr>
          <w:tblHeader/>
        </w:trPr>
        <w:tc>
          <w:tcPr>
            <w:tcW w:w="810" w:type="dxa"/>
            <w:shd w:val="clear" w:color="auto" w:fill="FFFFFF" w:themeFill="background1"/>
          </w:tcPr>
          <w:p w14:paraId="392DFBDF" w14:textId="77777777" w:rsidR="00FC0F8F" w:rsidRPr="000E0CC6" w:rsidRDefault="00FC0F8F" w:rsidP="00FC0F8F">
            <w:pPr>
              <w:pStyle w:val="a"/>
              <w:numPr>
                <w:ilvl w:val="0"/>
                <w:numId w:val="37"/>
              </w:numPr>
              <w:jc w:val="center"/>
              <w:rPr>
                <w:rFonts w:ascii="David" w:hAnsi="David" w:cs="David"/>
                <w:sz w:val="24"/>
                <w:rtl/>
              </w:rPr>
            </w:pPr>
            <w:bookmarkStart w:id="4" w:name="_Hlk165371808"/>
          </w:p>
        </w:tc>
        <w:tc>
          <w:tcPr>
            <w:tcW w:w="1405" w:type="dxa"/>
            <w:shd w:val="clear" w:color="auto" w:fill="FFFFFF" w:themeFill="background1"/>
          </w:tcPr>
          <w:p w14:paraId="3424641E" w14:textId="3DAA9EA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73219F06"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6BDE97FF" w14:textId="45E4ECD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98 סעיף 6.5</w:t>
            </w:r>
          </w:p>
        </w:tc>
        <w:tc>
          <w:tcPr>
            <w:tcW w:w="5187" w:type="dxa"/>
            <w:shd w:val="clear" w:color="auto" w:fill="FFFFFF" w:themeFill="background1"/>
          </w:tcPr>
          <w:p w14:paraId="557A045A" w14:textId="1D3E132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האם קיימים תיקי שטח למבנים השונים שצריך לעדכנם? או שיש להקים תיקי שטח?</w:t>
            </w:r>
          </w:p>
        </w:tc>
        <w:tc>
          <w:tcPr>
            <w:tcW w:w="5456" w:type="dxa"/>
            <w:shd w:val="clear" w:color="auto" w:fill="FFFFFF" w:themeFill="background1"/>
          </w:tcPr>
          <w:p w14:paraId="4505CE22" w14:textId="45837B49" w:rsidR="00FC0F8F" w:rsidRPr="000E0CC6" w:rsidRDefault="009A2988" w:rsidP="00FC0F8F">
            <w:pPr>
              <w:bidi/>
              <w:spacing w:line="360" w:lineRule="auto"/>
              <w:rPr>
                <w:rFonts w:ascii="David" w:hAnsi="David" w:cs="David"/>
                <w:sz w:val="24"/>
                <w:szCs w:val="24"/>
                <w:rtl/>
              </w:rPr>
            </w:pPr>
            <w:r>
              <w:rPr>
                <w:rFonts w:ascii="David" w:hAnsi="David" w:cs="David" w:hint="cs"/>
                <w:sz w:val="24"/>
                <w:szCs w:val="24"/>
                <w:rtl/>
              </w:rPr>
              <w:t>יש להקים תיקי שטח חדשים.</w:t>
            </w:r>
          </w:p>
        </w:tc>
      </w:tr>
      <w:bookmarkEnd w:id="4"/>
      <w:tr w:rsidR="00FC0F8F" w:rsidRPr="000E0CC6" w14:paraId="282BA6AA" w14:textId="77777777" w:rsidTr="004C1556">
        <w:trPr>
          <w:tblHeader/>
        </w:trPr>
        <w:tc>
          <w:tcPr>
            <w:tcW w:w="810" w:type="dxa"/>
            <w:shd w:val="clear" w:color="auto" w:fill="FFFFFF" w:themeFill="background1"/>
          </w:tcPr>
          <w:p w14:paraId="4452923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2EBF4203" w14:textId="559658F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7A542941"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09BF9D59" w14:textId="7A5F049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108 סעיף 10</w:t>
            </w:r>
          </w:p>
        </w:tc>
        <w:tc>
          <w:tcPr>
            <w:tcW w:w="5187" w:type="dxa"/>
            <w:shd w:val="clear" w:color="auto" w:fill="FFFFFF" w:themeFill="background1"/>
          </w:tcPr>
          <w:p w14:paraId="17042731" w14:textId="3DAAEC6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קיימת כיום תוכנת אחזקה קרי </w:t>
            </w:r>
            <w:proofErr w:type="spellStart"/>
            <w:r w:rsidRPr="000E0CC6">
              <w:rPr>
                <w:rFonts w:ascii="David" w:hAnsi="David" w:cs="David"/>
                <w:sz w:val="24"/>
                <w:szCs w:val="24"/>
                <w:rtl/>
              </w:rPr>
              <w:t>תחזוקנית</w:t>
            </w:r>
            <w:proofErr w:type="spellEnd"/>
            <w:r w:rsidRPr="000E0CC6">
              <w:rPr>
                <w:rFonts w:ascii="David" w:hAnsi="David" w:cs="David"/>
                <w:sz w:val="24"/>
                <w:szCs w:val="24"/>
                <w:rtl/>
              </w:rPr>
              <w:t xml:space="preserve">, עוצמה, </w:t>
            </w:r>
            <w:r w:rsidRPr="000E0CC6">
              <w:rPr>
                <w:rFonts w:ascii="David" w:hAnsi="David" w:cs="David"/>
                <w:sz w:val="24"/>
                <w:szCs w:val="24"/>
              </w:rPr>
              <w:t>VISITT</w:t>
            </w:r>
            <w:r w:rsidRPr="000E0CC6">
              <w:rPr>
                <w:rFonts w:ascii="David" w:hAnsi="David" w:cs="David"/>
                <w:sz w:val="24"/>
                <w:szCs w:val="24"/>
                <w:rtl/>
              </w:rPr>
              <w:t xml:space="preserve">? במידה </w:t>
            </w:r>
            <w:r w:rsidR="00DD6919">
              <w:rPr>
                <w:rFonts w:ascii="David" w:hAnsi="David" w:cs="David" w:hint="cs"/>
                <w:sz w:val="24"/>
                <w:szCs w:val="24"/>
                <w:rtl/>
              </w:rPr>
              <w:t>ו</w:t>
            </w:r>
            <w:r w:rsidRPr="000E0CC6">
              <w:rPr>
                <w:rFonts w:ascii="David" w:hAnsi="David" w:cs="David"/>
                <w:sz w:val="24"/>
                <w:szCs w:val="24"/>
                <w:rtl/>
              </w:rPr>
              <w:t>לא האם קיימת תוכנה פנימית שיכולה להתממשק לאחת התוכנות הנ"ל?</w:t>
            </w:r>
          </w:p>
        </w:tc>
        <w:tc>
          <w:tcPr>
            <w:tcW w:w="5456" w:type="dxa"/>
            <w:shd w:val="clear" w:color="auto" w:fill="FFFFFF" w:themeFill="background1"/>
          </w:tcPr>
          <w:p w14:paraId="15603DB3" w14:textId="25F52CE7" w:rsidR="00BA51A7" w:rsidRPr="000E0CC6" w:rsidRDefault="00111204" w:rsidP="006A17BF">
            <w:pPr>
              <w:bidi/>
              <w:spacing w:line="360" w:lineRule="auto"/>
              <w:rPr>
                <w:rFonts w:ascii="David" w:hAnsi="David" w:cs="David"/>
                <w:sz w:val="24"/>
                <w:szCs w:val="24"/>
                <w:rtl/>
              </w:rPr>
            </w:pPr>
            <w:r>
              <w:rPr>
                <w:rFonts w:ascii="David" w:hAnsi="David" w:cs="David" w:hint="cs"/>
                <w:sz w:val="24"/>
                <w:szCs w:val="24"/>
                <w:rtl/>
              </w:rPr>
              <w:t>ראה מענה לשאלה 14.</w:t>
            </w:r>
          </w:p>
        </w:tc>
      </w:tr>
      <w:tr w:rsidR="00FC0F8F" w:rsidRPr="000E0CC6" w14:paraId="7CE7E1F9" w14:textId="77777777" w:rsidTr="004C1556">
        <w:trPr>
          <w:tblHeader/>
        </w:trPr>
        <w:tc>
          <w:tcPr>
            <w:tcW w:w="810" w:type="dxa"/>
            <w:shd w:val="clear" w:color="auto" w:fill="FFFFFF" w:themeFill="background1"/>
          </w:tcPr>
          <w:p w14:paraId="5F3B16F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78EC609C" w14:textId="03E0012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1F4335F0"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7078F600" w14:textId="2A3F104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128 סעיף 17</w:t>
            </w:r>
          </w:p>
        </w:tc>
        <w:tc>
          <w:tcPr>
            <w:tcW w:w="5187" w:type="dxa"/>
            <w:shd w:val="clear" w:color="auto" w:fill="FFFFFF" w:themeFill="background1"/>
          </w:tcPr>
          <w:p w14:paraId="6B825895" w14:textId="0FD34F4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פינוי פסולת - האם מדובר בפינוי פסולת כתוצאה מהעבודה של הקבלן או שמדובר בפינוי הפחים מתוך המבנה למכולה בחוץ? האם זה לא חלק מעבודת קבלן הניקיון? האם נדרש להוסיף </w:t>
            </w:r>
            <w:proofErr w:type="spellStart"/>
            <w:r w:rsidRPr="000E0CC6">
              <w:rPr>
                <w:rFonts w:ascii="David" w:hAnsi="David" w:cs="David"/>
                <w:sz w:val="24"/>
                <w:szCs w:val="24"/>
                <w:rtl/>
              </w:rPr>
              <w:t>לכח</w:t>
            </w:r>
            <w:proofErr w:type="spellEnd"/>
            <w:r w:rsidRPr="000E0CC6">
              <w:rPr>
                <w:rFonts w:ascii="David" w:hAnsi="David" w:cs="David"/>
                <w:sz w:val="24"/>
                <w:szCs w:val="24"/>
                <w:rtl/>
              </w:rPr>
              <w:t xml:space="preserve"> האדם גם עובד ניקיון? - נא הבהרתכם</w:t>
            </w:r>
          </w:p>
        </w:tc>
        <w:tc>
          <w:tcPr>
            <w:tcW w:w="5456" w:type="dxa"/>
            <w:shd w:val="clear" w:color="auto" w:fill="FFFFFF" w:themeFill="background1"/>
          </w:tcPr>
          <w:p w14:paraId="370B87AC" w14:textId="1ED50E66" w:rsidR="00BA51A7" w:rsidRDefault="00111204" w:rsidP="00BA51A7">
            <w:pPr>
              <w:bidi/>
              <w:spacing w:line="360" w:lineRule="auto"/>
              <w:rPr>
                <w:rFonts w:ascii="David" w:hAnsi="David" w:cs="David"/>
                <w:sz w:val="24"/>
                <w:szCs w:val="24"/>
                <w:rtl/>
              </w:rPr>
            </w:pPr>
            <w:r>
              <w:rPr>
                <w:rFonts w:ascii="David" w:hAnsi="David" w:cs="David" w:hint="cs"/>
                <w:sz w:val="24"/>
                <w:szCs w:val="24"/>
                <w:rtl/>
              </w:rPr>
              <w:t xml:space="preserve">הספק הזוכה אחראי על פינוי הפסולת, המדובר בפסולת של </w:t>
            </w:r>
            <w:r w:rsidR="00FF536D">
              <w:rPr>
                <w:rFonts w:ascii="David" w:hAnsi="David" w:cs="David" w:hint="cs"/>
                <w:sz w:val="24"/>
                <w:szCs w:val="24"/>
                <w:rtl/>
              </w:rPr>
              <w:t>הספק</w:t>
            </w:r>
            <w:r>
              <w:rPr>
                <w:rFonts w:ascii="David" w:hAnsi="David" w:cs="David" w:hint="cs"/>
                <w:sz w:val="24"/>
                <w:szCs w:val="24"/>
                <w:rtl/>
              </w:rPr>
              <w:t xml:space="preserve"> בלבד.</w:t>
            </w:r>
            <w:r w:rsidR="00BA51A7">
              <w:rPr>
                <w:rFonts w:ascii="David" w:hAnsi="David" w:cs="David" w:hint="cs"/>
                <w:sz w:val="24"/>
                <w:szCs w:val="24"/>
                <w:rtl/>
              </w:rPr>
              <w:t xml:space="preserve"> </w:t>
            </w:r>
            <w:r w:rsidR="00FF536D">
              <w:rPr>
                <w:rFonts w:ascii="David" w:hAnsi="David" w:cs="David" w:hint="cs"/>
                <w:sz w:val="24"/>
                <w:szCs w:val="24"/>
                <w:rtl/>
              </w:rPr>
              <w:t xml:space="preserve">הספק נדרש לפנות </w:t>
            </w:r>
            <w:r w:rsidR="00BA51A7">
              <w:rPr>
                <w:rFonts w:ascii="David" w:hAnsi="David" w:cs="David" w:hint="cs"/>
                <w:sz w:val="24"/>
                <w:szCs w:val="24"/>
                <w:rtl/>
              </w:rPr>
              <w:t>כל סוג פסולת למקום אליו היא אמורה להתפנות</w:t>
            </w:r>
          </w:p>
          <w:p w14:paraId="028D2C44" w14:textId="1E8A6B80" w:rsidR="00BA51A7" w:rsidRPr="000E0CC6" w:rsidRDefault="00FF536D" w:rsidP="00BA51A7">
            <w:pPr>
              <w:bidi/>
              <w:spacing w:line="360" w:lineRule="auto"/>
              <w:rPr>
                <w:rFonts w:ascii="David" w:hAnsi="David" w:cs="David"/>
                <w:sz w:val="24"/>
                <w:szCs w:val="24"/>
                <w:rtl/>
              </w:rPr>
            </w:pPr>
            <w:r>
              <w:rPr>
                <w:rFonts w:ascii="David" w:hAnsi="David" w:cs="David" w:hint="cs"/>
                <w:sz w:val="24"/>
                <w:szCs w:val="24"/>
                <w:rtl/>
              </w:rPr>
              <w:t xml:space="preserve">כמו כן יובהר כי, </w:t>
            </w:r>
            <w:r w:rsidR="00BA51A7">
              <w:rPr>
                <w:rFonts w:ascii="David" w:hAnsi="David" w:cs="David" w:hint="cs"/>
                <w:sz w:val="24"/>
                <w:szCs w:val="24"/>
                <w:rtl/>
              </w:rPr>
              <w:t>לא יתבצע תשלום נוסף עבור כך.</w:t>
            </w:r>
          </w:p>
        </w:tc>
      </w:tr>
      <w:tr w:rsidR="00FC0F8F" w:rsidRPr="000E0CC6" w14:paraId="40A47885" w14:textId="77777777" w:rsidTr="004C1556">
        <w:trPr>
          <w:tblHeader/>
        </w:trPr>
        <w:tc>
          <w:tcPr>
            <w:tcW w:w="810" w:type="dxa"/>
            <w:shd w:val="clear" w:color="auto" w:fill="FFFFFF" w:themeFill="background1"/>
          </w:tcPr>
          <w:p w14:paraId="66D5134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17518B73" w14:textId="439A087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2E5F6989"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1D606D6F" w14:textId="5061744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128 סעיף 17</w:t>
            </w:r>
          </w:p>
        </w:tc>
        <w:tc>
          <w:tcPr>
            <w:tcW w:w="5187" w:type="dxa"/>
            <w:shd w:val="clear" w:color="auto" w:fill="FFFFFF" w:themeFill="background1"/>
          </w:tcPr>
          <w:p w14:paraId="17530BCD" w14:textId="796288C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הפרדת פסולת - האם מדובר בהפרדת פסולת במקור? לאילו זרמים יש להפריד את הפסולת בכל אתר? איזה מכלי אצירה נדרשים לכל זרם פסולת בכל אתר? והאם יש מקום להציב מכלי אצירה שונים בכל האתרים וכמה בכל אתר? האם העירייה מפנה רק את "הצפרדע"? האם יש להתקשר חוזית מול חברה נוספת לפינוי זרמי הפסולת השונים? - נא הבהרתכם</w:t>
            </w:r>
          </w:p>
        </w:tc>
        <w:tc>
          <w:tcPr>
            <w:tcW w:w="5456" w:type="dxa"/>
            <w:shd w:val="clear" w:color="auto" w:fill="FFFFFF" w:themeFill="background1"/>
          </w:tcPr>
          <w:p w14:paraId="67F86E18" w14:textId="3C263E0C" w:rsidR="00BA51A7" w:rsidRPr="000E0CC6" w:rsidRDefault="00A50687" w:rsidP="00BA51A7">
            <w:pPr>
              <w:bidi/>
              <w:spacing w:line="360" w:lineRule="auto"/>
              <w:rPr>
                <w:rFonts w:ascii="David" w:hAnsi="David" w:cs="David"/>
                <w:sz w:val="24"/>
                <w:szCs w:val="24"/>
                <w:rtl/>
              </w:rPr>
            </w:pPr>
            <w:r>
              <w:rPr>
                <w:rFonts w:ascii="David" w:hAnsi="David" w:cs="David" w:hint="cs"/>
                <w:sz w:val="24"/>
                <w:szCs w:val="24"/>
                <w:rtl/>
              </w:rPr>
              <w:t>הספק יפנה את הפסולת בהתאם ל</w:t>
            </w:r>
            <w:r w:rsidR="00BA51A7">
              <w:rPr>
                <w:rFonts w:ascii="David" w:hAnsi="David" w:cs="David" w:hint="cs"/>
                <w:sz w:val="24"/>
                <w:szCs w:val="24"/>
                <w:rtl/>
              </w:rPr>
              <w:t>חוקי מדינת ישראל ללא קשר למצב האשפה באתר.</w:t>
            </w:r>
          </w:p>
        </w:tc>
      </w:tr>
      <w:tr w:rsidR="00FC0F8F" w:rsidRPr="000E0CC6" w14:paraId="439D50F3" w14:textId="77777777" w:rsidTr="004C1556">
        <w:trPr>
          <w:tblHeader/>
        </w:trPr>
        <w:tc>
          <w:tcPr>
            <w:tcW w:w="810" w:type="dxa"/>
            <w:shd w:val="clear" w:color="auto" w:fill="FFFFFF" w:themeFill="background1"/>
          </w:tcPr>
          <w:p w14:paraId="00B04C14"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066352DE" w14:textId="0742C2E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2B6EB996"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51D27189" w14:textId="00DD1C3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104 סעי</w:t>
            </w:r>
            <w:r w:rsidR="00BA51A7">
              <w:rPr>
                <w:rFonts w:ascii="David" w:hAnsi="David" w:cs="David" w:hint="cs"/>
                <w:sz w:val="24"/>
                <w:szCs w:val="24"/>
                <w:rtl/>
              </w:rPr>
              <w:t>ף</w:t>
            </w:r>
            <w:r w:rsidRPr="000E0CC6">
              <w:rPr>
                <w:rFonts w:ascii="David" w:hAnsi="David" w:cs="David"/>
                <w:sz w:val="24"/>
                <w:szCs w:val="24"/>
                <w:rtl/>
              </w:rPr>
              <w:t>: 9.7</w:t>
            </w:r>
          </w:p>
        </w:tc>
        <w:tc>
          <w:tcPr>
            <w:tcW w:w="5187" w:type="dxa"/>
            <w:shd w:val="clear" w:color="auto" w:fill="FFFFFF" w:themeFill="background1"/>
          </w:tcPr>
          <w:p w14:paraId="115A7E9C" w14:textId="59B2073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רמת השירות - לאור כמות האירועים / הפגנות / עומס בכבישים במרחב ירושלים ומרחב ת"א נבקש לשנות הגעה לזמן סביר של שעתיים מרגע ההודעה</w:t>
            </w:r>
          </w:p>
        </w:tc>
        <w:tc>
          <w:tcPr>
            <w:tcW w:w="5456" w:type="dxa"/>
            <w:shd w:val="clear" w:color="auto" w:fill="FFFFFF" w:themeFill="background1"/>
          </w:tcPr>
          <w:p w14:paraId="1EE87082" w14:textId="3E75D4B4" w:rsidR="00BA51A7" w:rsidRDefault="00A50687" w:rsidP="00BA51A7">
            <w:pPr>
              <w:bidi/>
              <w:spacing w:line="360" w:lineRule="auto"/>
              <w:rPr>
                <w:rFonts w:ascii="David" w:hAnsi="David" w:cs="David"/>
                <w:sz w:val="24"/>
                <w:szCs w:val="24"/>
                <w:rtl/>
              </w:rPr>
            </w:pPr>
            <w:r>
              <w:rPr>
                <w:rFonts w:ascii="David" w:hAnsi="David" w:cs="David" w:hint="cs"/>
                <w:sz w:val="24"/>
                <w:szCs w:val="24"/>
                <w:rtl/>
              </w:rPr>
              <w:t>לא מקובל.</w:t>
            </w:r>
          </w:p>
          <w:p w14:paraId="57B7DCC5" w14:textId="32D910F3" w:rsidR="001634E0" w:rsidRPr="000E0CC6" w:rsidRDefault="00A50687" w:rsidP="001634E0">
            <w:pPr>
              <w:bidi/>
              <w:spacing w:line="360" w:lineRule="auto"/>
              <w:rPr>
                <w:rFonts w:ascii="David" w:hAnsi="David" w:cs="David"/>
                <w:sz w:val="24"/>
                <w:szCs w:val="24"/>
                <w:rtl/>
              </w:rPr>
            </w:pPr>
            <w:r>
              <w:rPr>
                <w:rFonts w:ascii="David" w:hAnsi="David" w:cs="David" w:hint="cs"/>
                <w:sz w:val="24"/>
                <w:szCs w:val="24"/>
                <w:rtl/>
              </w:rPr>
              <w:t>ב</w:t>
            </w:r>
            <w:r w:rsidR="001634E0">
              <w:rPr>
                <w:rFonts w:ascii="David" w:hAnsi="David" w:cs="David" w:hint="cs"/>
                <w:sz w:val="24"/>
                <w:szCs w:val="24"/>
                <w:rtl/>
              </w:rPr>
              <w:t>מקרים חריגים</w:t>
            </w:r>
            <w:r>
              <w:rPr>
                <w:rFonts w:ascii="David" w:hAnsi="David" w:cs="David" w:hint="cs"/>
                <w:sz w:val="24"/>
                <w:szCs w:val="24"/>
                <w:rtl/>
              </w:rPr>
              <w:t xml:space="preserve"> המשרד יבחן זאת אל מול הספק הזוכה.</w:t>
            </w:r>
          </w:p>
        </w:tc>
      </w:tr>
      <w:tr w:rsidR="00FC0F8F" w:rsidRPr="000E0CC6" w14:paraId="7EA4713E" w14:textId="77777777" w:rsidTr="004C1556">
        <w:trPr>
          <w:tblHeader/>
        </w:trPr>
        <w:tc>
          <w:tcPr>
            <w:tcW w:w="810" w:type="dxa"/>
            <w:shd w:val="clear" w:color="auto" w:fill="FFFFFF" w:themeFill="background1"/>
          </w:tcPr>
          <w:p w14:paraId="05375CE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37F32571" w14:textId="273ACD7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05F023A4"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6893F7E8" w14:textId="6222852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87 סעיף 5.1.4</w:t>
            </w:r>
          </w:p>
        </w:tc>
        <w:tc>
          <w:tcPr>
            <w:tcW w:w="5187" w:type="dxa"/>
            <w:shd w:val="clear" w:color="auto" w:fill="FFFFFF" w:themeFill="background1"/>
          </w:tcPr>
          <w:p w14:paraId="0F9A7B5E" w14:textId="1DCAF8B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ע"פ סעיף זה אתם יודעים מראש שכמות </w:t>
            </w:r>
            <w:proofErr w:type="spellStart"/>
            <w:r w:rsidRPr="000E0CC6">
              <w:rPr>
                <w:rFonts w:ascii="David" w:hAnsi="David" w:cs="David"/>
                <w:sz w:val="24"/>
                <w:szCs w:val="24"/>
                <w:rtl/>
              </w:rPr>
              <w:t>כח</w:t>
            </w:r>
            <w:proofErr w:type="spellEnd"/>
            <w:r w:rsidRPr="000E0CC6">
              <w:rPr>
                <w:rFonts w:ascii="David" w:hAnsi="David" w:cs="David"/>
                <w:sz w:val="24"/>
                <w:szCs w:val="24"/>
                <w:rtl/>
              </w:rPr>
              <w:t xml:space="preserve"> האדם המינימלית שקבעתם במכרז זה אינה נותנת מענה לכלל המשימות  ולכן אינה עומדת ביחס ישיר לרמת השירות אותה אתם מבקשים, נבקש לשנות את כמות </w:t>
            </w:r>
            <w:proofErr w:type="spellStart"/>
            <w:r w:rsidRPr="000E0CC6">
              <w:rPr>
                <w:rFonts w:ascii="David" w:hAnsi="David" w:cs="David"/>
                <w:sz w:val="24"/>
                <w:szCs w:val="24"/>
                <w:rtl/>
              </w:rPr>
              <w:t>כח</w:t>
            </w:r>
            <w:proofErr w:type="spellEnd"/>
            <w:r w:rsidRPr="000E0CC6">
              <w:rPr>
                <w:rFonts w:ascii="David" w:hAnsi="David" w:cs="David"/>
                <w:sz w:val="24"/>
                <w:szCs w:val="24"/>
                <w:rtl/>
              </w:rPr>
              <w:t xml:space="preserve"> האדם לכמות </w:t>
            </w:r>
            <w:proofErr w:type="spellStart"/>
            <w:r w:rsidRPr="000E0CC6">
              <w:rPr>
                <w:rFonts w:ascii="David" w:hAnsi="David" w:cs="David"/>
                <w:sz w:val="24"/>
                <w:szCs w:val="24"/>
                <w:rtl/>
              </w:rPr>
              <w:t>כח</w:t>
            </w:r>
            <w:proofErr w:type="spellEnd"/>
            <w:r w:rsidRPr="000E0CC6">
              <w:rPr>
                <w:rFonts w:ascii="David" w:hAnsi="David" w:cs="David"/>
                <w:sz w:val="24"/>
                <w:szCs w:val="24"/>
                <w:rtl/>
              </w:rPr>
              <w:t xml:space="preserve"> האדם המינימלית שכן תיתן מענה לכלל המשימות </w:t>
            </w:r>
          </w:p>
        </w:tc>
        <w:tc>
          <w:tcPr>
            <w:tcW w:w="5456" w:type="dxa"/>
            <w:shd w:val="clear" w:color="auto" w:fill="FFFFFF" w:themeFill="background1"/>
          </w:tcPr>
          <w:p w14:paraId="347B70D5" w14:textId="77A8A4C2" w:rsidR="001634E0" w:rsidRPr="000E0CC6" w:rsidRDefault="00A50687" w:rsidP="00A00294">
            <w:pPr>
              <w:bidi/>
              <w:spacing w:line="360" w:lineRule="auto"/>
              <w:rPr>
                <w:rFonts w:ascii="David" w:hAnsi="David" w:cs="David"/>
                <w:sz w:val="24"/>
                <w:szCs w:val="24"/>
                <w:rtl/>
              </w:rPr>
            </w:pPr>
            <w:r>
              <w:rPr>
                <w:rFonts w:ascii="David" w:hAnsi="David" w:cs="David" w:hint="cs"/>
                <w:sz w:val="24"/>
                <w:szCs w:val="24"/>
                <w:rtl/>
              </w:rPr>
              <w:t>לא מקובל. אין שינוי במסמכי המכרז.</w:t>
            </w:r>
          </w:p>
        </w:tc>
      </w:tr>
      <w:tr w:rsidR="00FC0F8F" w:rsidRPr="000E0CC6" w14:paraId="4FC188FB" w14:textId="77777777" w:rsidTr="004C1556">
        <w:trPr>
          <w:tblHeader/>
        </w:trPr>
        <w:tc>
          <w:tcPr>
            <w:tcW w:w="810" w:type="dxa"/>
            <w:shd w:val="clear" w:color="auto" w:fill="FFFFFF" w:themeFill="background1"/>
          </w:tcPr>
          <w:p w14:paraId="05995DE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67B301B6" w14:textId="15E909A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ג'3 לחוזה ההתקשרות – מפרט שירותים  </w:t>
            </w:r>
          </w:p>
        </w:tc>
        <w:tc>
          <w:tcPr>
            <w:tcW w:w="1296" w:type="dxa"/>
            <w:shd w:val="clear" w:color="auto" w:fill="FFFFFF" w:themeFill="background1"/>
          </w:tcPr>
          <w:p w14:paraId="59558AD1"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41BB5CC0" w14:textId="615B2D0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95 סעיף 5.8.11.6</w:t>
            </w:r>
          </w:p>
        </w:tc>
        <w:tc>
          <w:tcPr>
            <w:tcW w:w="5187" w:type="dxa"/>
            <w:shd w:val="clear" w:color="auto" w:fill="FFFFFF" w:themeFill="background1"/>
          </w:tcPr>
          <w:p w14:paraId="4BE21002" w14:textId="0EB5098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אין התייחסות </w:t>
            </w:r>
            <w:proofErr w:type="spellStart"/>
            <w:r w:rsidRPr="000E0CC6">
              <w:rPr>
                <w:rFonts w:ascii="David" w:hAnsi="David" w:cs="David"/>
                <w:sz w:val="24"/>
                <w:szCs w:val="24"/>
                <w:rtl/>
              </w:rPr>
              <w:t>למוקדנ</w:t>
            </w:r>
            <w:proofErr w:type="spellEnd"/>
            <w:r w:rsidRPr="000E0CC6">
              <w:rPr>
                <w:rFonts w:ascii="David" w:hAnsi="David" w:cs="David"/>
                <w:sz w:val="24"/>
                <w:szCs w:val="24"/>
                <w:rtl/>
              </w:rPr>
              <w:t>/</w:t>
            </w:r>
            <w:proofErr w:type="spellStart"/>
            <w:r w:rsidRPr="000E0CC6">
              <w:rPr>
                <w:rFonts w:ascii="David" w:hAnsi="David" w:cs="David"/>
                <w:sz w:val="24"/>
                <w:szCs w:val="24"/>
                <w:rtl/>
              </w:rPr>
              <w:t>ית</w:t>
            </w:r>
            <w:proofErr w:type="spellEnd"/>
            <w:r w:rsidRPr="000E0CC6">
              <w:rPr>
                <w:rFonts w:ascii="David" w:hAnsi="David" w:cs="David"/>
                <w:sz w:val="24"/>
                <w:szCs w:val="24"/>
                <w:rtl/>
              </w:rPr>
              <w:t xml:space="preserve"> באתר - לאור כמות האתרים והפריסה במרחבים ירושלים ות"א נבקש הבהרה בנושא זה</w:t>
            </w:r>
          </w:p>
        </w:tc>
        <w:tc>
          <w:tcPr>
            <w:tcW w:w="5456" w:type="dxa"/>
            <w:shd w:val="clear" w:color="auto" w:fill="FFFFFF" w:themeFill="background1"/>
          </w:tcPr>
          <w:p w14:paraId="3A8D09E6" w14:textId="5DA8EC11" w:rsidR="001634E0" w:rsidRPr="000E0CC6" w:rsidRDefault="001634E0" w:rsidP="00A00294">
            <w:pPr>
              <w:bidi/>
              <w:spacing w:line="360" w:lineRule="auto"/>
              <w:rPr>
                <w:rFonts w:ascii="David" w:hAnsi="David" w:cs="David"/>
                <w:sz w:val="24"/>
                <w:szCs w:val="24"/>
                <w:rtl/>
              </w:rPr>
            </w:pPr>
            <w:r>
              <w:rPr>
                <w:rFonts w:ascii="David" w:hAnsi="David" w:cs="David" w:hint="cs"/>
                <w:sz w:val="24"/>
                <w:szCs w:val="24"/>
                <w:rtl/>
              </w:rPr>
              <w:t>במידה ו</w:t>
            </w:r>
            <w:r w:rsidR="004D237B">
              <w:rPr>
                <w:rFonts w:ascii="David" w:hAnsi="David" w:cs="David" w:hint="cs"/>
                <w:sz w:val="24"/>
                <w:szCs w:val="24"/>
                <w:rtl/>
              </w:rPr>
              <w:t xml:space="preserve">המשרד יחליט על הפעלת שירות </w:t>
            </w:r>
            <w:proofErr w:type="spellStart"/>
            <w:r w:rsidR="004D237B">
              <w:rPr>
                <w:rFonts w:ascii="David" w:hAnsi="David" w:cs="David" w:hint="cs"/>
                <w:sz w:val="24"/>
                <w:szCs w:val="24"/>
                <w:rtl/>
              </w:rPr>
              <w:t>למוקדנ</w:t>
            </w:r>
            <w:proofErr w:type="spellEnd"/>
            <w:r w:rsidR="004D237B">
              <w:rPr>
                <w:rFonts w:ascii="David" w:hAnsi="David" w:cs="David" w:hint="cs"/>
                <w:sz w:val="24"/>
                <w:szCs w:val="24"/>
                <w:rtl/>
              </w:rPr>
              <w:t>/</w:t>
            </w:r>
            <w:proofErr w:type="spellStart"/>
            <w:r w:rsidR="004D237B">
              <w:rPr>
                <w:rFonts w:ascii="David" w:hAnsi="David" w:cs="David" w:hint="cs"/>
                <w:sz w:val="24"/>
                <w:szCs w:val="24"/>
                <w:rtl/>
              </w:rPr>
              <w:t>ית</w:t>
            </w:r>
            <w:proofErr w:type="spellEnd"/>
            <w:r>
              <w:rPr>
                <w:rFonts w:ascii="David" w:hAnsi="David" w:cs="David" w:hint="cs"/>
                <w:sz w:val="24"/>
                <w:szCs w:val="24"/>
                <w:rtl/>
              </w:rPr>
              <w:t xml:space="preserve">, </w:t>
            </w:r>
            <w:r w:rsidR="004D237B">
              <w:rPr>
                <w:rFonts w:ascii="David" w:hAnsi="David" w:cs="David" w:hint="cs"/>
                <w:sz w:val="24"/>
                <w:szCs w:val="24"/>
                <w:rtl/>
              </w:rPr>
              <w:t>השירות יו</w:t>
            </w:r>
            <w:r>
              <w:rPr>
                <w:rFonts w:ascii="David" w:hAnsi="David" w:cs="David" w:hint="cs"/>
                <w:sz w:val="24"/>
                <w:szCs w:val="24"/>
                <w:rtl/>
              </w:rPr>
              <w:t>פעל אצל המזמין.</w:t>
            </w:r>
          </w:p>
        </w:tc>
      </w:tr>
      <w:tr w:rsidR="00FC0F8F" w:rsidRPr="000E0CC6" w14:paraId="091115A9" w14:textId="77777777" w:rsidTr="004C1556">
        <w:trPr>
          <w:tblHeader/>
        </w:trPr>
        <w:tc>
          <w:tcPr>
            <w:tcW w:w="810" w:type="dxa"/>
            <w:shd w:val="clear" w:color="auto" w:fill="FFFFFF" w:themeFill="background1"/>
          </w:tcPr>
          <w:p w14:paraId="4EB0E98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73FB28BE" w14:textId="282400B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תקופת ההתקשרות</w:t>
            </w:r>
          </w:p>
        </w:tc>
        <w:tc>
          <w:tcPr>
            <w:tcW w:w="1296" w:type="dxa"/>
            <w:shd w:val="clear" w:color="auto" w:fill="FFFFFF" w:themeFill="background1"/>
          </w:tcPr>
          <w:p w14:paraId="0556FF48"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758C232D" w14:textId="01DBCCD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6 סעיף 4</w:t>
            </w:r>
          </w:p>
        </w:tc>
        <w:tc>
          <w:tcPr>
            <w:tcW w:w="5187" w:type="dxa"/>
            <w:shd w:val="clear" w:color="auto" w:fill="FFFFFF" w:themeFill="background1"/>
          </w:tcPr>
          <w:p w14:paraId="1C2E7421" w14:textId="523B79F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מה תאריך היעד לתחילת ההתקשרות?</w:t>
            </w:r>
          </w:p>
        </w:tc>
        <w:tc>
          <w:tcPr>
            <w:tcW w:w="5456" w:type="dxa"/>
            <w:shd w:val="clear" w:color="auto" w:fill="FFFFFF" w:themeFill="background1"/>
          </w:tcPr>
          <w:p w14:paraId="3D29D65A" w14:textId="45B931ED" w:rsidR="001634E0" w:rsidRPr="000E0CC6" w:rsidRDefault="004D237B" w:rsidP="004D237B">
            <w:pPr>
              <w:bidi/>
              <w:spacing w:line="360" w:lineRule="auto"/>
              <w:rPr>
                <w:rFonts w:ascii="David" w:hAnsi="David" w:cs="David"/>
                <w:sz w:val="24"/>
                <w:szCs w:val="24"/>
                <w:rtl/>
              </w:rPr>
            </w:pPr>
            <w:r>
              <w:rPr>
                <w:rFonts w:ascii="David" w:hAnsi="David" w:cs="David" w:hint="cs"/>
                <w:sz w:val="24"/>
                <w:szCs w:val="24"/>
                <w:rtl/>
              </w:rPr>
              <w:t>הצפי הוא 01.01.2025 עם זאת המשרד אינו מתחייב לכך.</w:t>
            </w:r>
          </w:p>
        </w:tc>
      </w:tr>
      <w:tr w:rsidR="00FC0F8F" w:rsidRPr="000E0CC6" w14:paraId="791B255C" w14:textId="77777777" w:rsidTr="004C1556">
        <w:trPr>
          <w:tblHeader/>
        </w:trPr>
        <w:tc>
          <w:tcPr>
            <w:tcW w:w="810" w:type="dxa"/>
            <w:shd w:val="clear" w:color="auto" w:fill="FFFFFF" w:themeFill="background1"/>
          </w:tcPr>
          <w:p w14:paraId="6F78BB8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05BE05CE" w14:textId="083C5D6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א' – תיאור מוקדי הפעילות, הציוד והמתקנים המתוחזקים</w:t>
            </w:r>
          </w:p>
        </w:tc>
        <w:tc>
          <w:tcPr>
            <w:tcW w:w="1296" w:type="dxa"/>
            <w:shd w:val="clear" w:color="auto" w:fill="FFFFFF" w:themeFill="background1"/>
          </w:tcPr>
          <w:p w14:paraId="65F15D51"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7795D014" w14:textId="684E701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134-136</w:t>
            </w:r>
          </w:p>
        </w:tc>
        <w:tc>
          <w:tcPr>
            <w:tcW w:w="5187" w:type="dxa"/>
            <w:shd w:val="clear" w:color="auto" w:fill="FFFFFF" w:themeFill="background1"/>
          </w:tcPr>
          <w:p w14:paraId="495C7F6F" w14:textId="4EC24D6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מה תכולת המערכות והציוד שיעברו לאחריותנו במבנים החדשים?</w:t>
            </w:r>
          </w:p>
        </w:tc>
        <w:tc>
          <w:tcPr>
            <w:tcW w:w="5456" w:type="dxa"/>
            <w:shd w:val="clear" w:color="auto" w:fill="FFFFFF" w:themeFill="background1"/>
          </w:tcPr>
          <w:p w14:paraId="7C919C03" w14:textId="316B5A77" w:rsidR="001634E0" w:rsidRPr="000E0CC6" w:rsidRDefault="00921687" w:rsidP="00A00294">
            <w:pPr>
              <w:bidi/>
              <w:spacing w:line="360" w:lineRule="auto"/>
              <w:rPr>
                <w:rFonts w:ascii="David" w:hAnsi="David" w:cs="David"/>
                <w:sz w:val="24"/>
                <w:szCs w:val="24"/>
                <w:rtl/>
              </w:rPr>
            </w:pPr>
            <w:r>
              <w:rPr>
                <w:rFonts w:ascii="David" w:hAnsi="David" w:cs="David" w:hint="cs"/>
                <w:sz w:val="24"/>
                <w:szCs w:val="24"/>
                <w:rtl/>
              </w:rPr>
              <w:t>אין מבנים חדשים או תכולה נוספת</w:t>
            </w:r>
          </w:p>
        </w:tc>
      </w:tr>
      <w:tr w:rsidR="00FC0F8F" w:rsidRPr="000E0CC6" w14:paraId="102D8214" w14:textId="77777777" w:rsidTr="004C1556">
        <w:trPr>
          <w:tblHeader/>
        </w:trPr>
        <w:tc>
          <w:tcPr>
            <w:tcW w:w="810" w:type="dxa"/>
            <w:shd w:val="clear" w:color="auto" w:fill="FFFFFF" w:themeFill="background1"/>
          </w:tcPr>
          <w:p w14:paraId="58ADDD3C" w14:textId="77777777" w:rsidR="00FC0F8F" w:rsidRPr="000E0CC6" w:rsidRDefault="00FC0F8F" w:rsidP="00FC0F8F">
            <w:pPr>
              <w:pStyle w:val="a"/>
              <w:numPr>
                <w:ilvl w:val="0"/>
                <w:numId w:val="37"/>
              </w:numPr>
              <w:jc w:val="center"/>
              <w:rPr>
                <w:rFonts w:ascii="David" w:hAnsi="David" w:cs="David"/>
                <w:sz w:val="24"/>
                <w:rtl/>
              </w:rPr>
            </w:pPr>
            <w:bookmarkStart w:id="5" w:name="_Hlk165459817"/>
          </w:p>
        </w:tc>
        <w:tc>
          <w:tcPr>
            <w:tcW w:w="1405" w:type="dxa"/>
            <w:shd w:val="clear" w:color="auto" w:fill="FFFFFF" w:themeFill="background1"/>
          </w:tcPr>
          <w:p w14:paraId="210D3060" w14:textId="0ED7E1A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120583BB"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789B60E4" w14:textId="242F9C6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137</w:t>
            </w:r>
          </w:p>
        </w:tc>
        <w:tc>
          <w:tcPr>
            <w:tcW w:w="5187" w:type="dxa"/>
            <w:shd w:val="clear" w:color="auto" w:fill="FFFFFF" w:themeFill="background1"/>
          </w:tcPr>
          <w:p w14:paraId="7BE1015D" w14:textId="2709B24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מעליות ומעלונים באתרים השונים במרחב ירושלים - חסר מידע טכני</w:t>
            </w:r>
          </w:p>
        </w:tc>
        <w:tc>
          <w:tcPr>
            <w:tcW w:w="5456" w:type="dxa"/>
            <w:shd w:val="clear" w:color="auto" w:fill="FFFFFF" w:themeFill="background1"/>
          </w:tcPr>
          <w:p w14:paraId="1BB69401" w14:textId="450662D4" w:rsidR="009A2988" w:rsidRPr="00485073" w:rsidRDefault="004D237B" w:rsidP="009A2988">
            <w:pPr>
              <w:bidi/>
              <w:spacing w:line="360" w:lineRule="auto"/>
              <w:rPr>
                <w:rFonts w:ascii="David" w:hAnsi="David" w:cs="David"/>
                <w:sz w:val="24"/>
                <w:szCs w:val="24"/>
              </w:rPr>
            </w:pPr>
            <w:r>
              <w:rPr>
                <w:rFonts w:ascii="David" w:hAnsi="David" w:cs="David" w:hint="cs"/>
                <w:sz w:val="24"/>
                <w:szCs w:val="24"/>
                <w:rtl/>
              </w:rPr>
              <w:t xml:space="preserve">לא ברור איזה מידע טכני חסר. </w:t>
            </w:r>
          </w:p>
          <w:p w14:paraId="01FE346A" w14:textId="7161E9A5" w:rsidR="00921687" w:rsidRPr="00485073" w:rsidRDefault="00921687" w:rsidP="00485073">
            <w:pPr>
              <w:bidi/>
              <w:spacing w:line="360" w:lineRule="auto"/>
              <w:rPr>
                <w:rFonts w:ascii="David" w:hAnsi="David" w:cs="David"/>
                <w:sz w:val="24"/>
                <w:szCs w:val="24"/>
                <w:highlight w:val="red"/>
                <w:rtl/>
              </w:rPr>
            </w:pPr>
          </w:p>
        </w:tc>
      </w:tr>
      <w:bookmarkEnd w:id="5"/>
      <w:tr w:rsidR="00FC0F8F" w:rsidRPr="000E0CC6" w14:paraId="6A1BF6D4" w14:textId="77777777" w:rsidTr="004C1556">
        <w:trPr>
          <w:tblHeader/>
        </w:trPr>
        <w:tc>
          <w:tcPr>
            <w:tcW w:w="810" w:type="dxa"/>
            <w:shd w:val="clear" w:color="auto" w:fill="FFFFFF" w:themeFill="background1"/>
          </w:tcPr>
          <w:p w14:paraId="3CE3FC4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115122EE" w14:textId="0AF7B39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70B5CBB7"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095521B9" w14:textId="518F9E5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137</w:t>
            </w:r>
          </w:p>
        </w:tc>
        <w:tc>
          <w:tcPr>
            <w:tcW w:w="5187" w:type="dxa"/>
            <w:shd w:val="clear" w:color="auto" w:fill="FFFFFF" w:themeFill="background1"/>
          </w:tcPr>
          <w:p w14:paraId="21FB5B99" w14:textId="006AA3C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גנרטורים באתרים השונים במרחב ירושלים - חסר מידע </w:t>
            </w:r>
            <w:proofErr w:type="spellStart"/>
            <w:r w:rsidRPr="000E0CC6">
              <w:rPr>
                <w:rFonts w:ascii="David" w:hAnsi="David" w:cs="David"/>
                <w:sz w:val="24"/>
                <w:szCs w:val="24"/>
                <w:rtl/>
              </w:rPr>
              <w:t>מידע</w:t>
            </w:r>
            <w:proofErr w:type="spellEnd"/>
            <w:r w:rsidRPr="000E0CC6">
              <w:rPr>
                <w:rFonts w:ascii="David" w:hAnsi="David" w:cs="David"/>
                <w:sz w:val="24"/>
                <w:szCs w:val="24"/>
                <w:rtl/>
              </w:rPr>
              <w:t xml:space="preserve"> טכני</w:t>
            </w:r>
          </w:p>
        </w:tc>
        <w:tc>
          <w:tcPr>
            <w:tcW w:w="5456" w:type="dxa"/>
            <w:shd w:val="clear" w:color="auto" w:fill="FFFFFF" w:themeFill="background1"/>
          </w:tcPr>
          <w:p w14:paraId="42F5C88F" w14:textId="47D8DC16" w:rsidR="00921687" w:rsidRPr="000E0CC6" w:rsidRDefault="009A2988" w:rsidP="00A00294">
            <w:pPr>
              <w:bidi/>
              <w:spacing w:line="360" w:lineRule="auto"/>
              <w:rPr>
                <w:rFonts w:ascii="David" w:hAnsi="David" w:cs="David"/>
                <w:sz w:val="24"/>
                <w:szCs w:val="24"/>
                <w:rtl/>
              </w:rPr>
            </w:pPr>
            <w:r>
              <w:rPr>
                <w:rFonts w:ascii="David" w:hAnsi="David" w:cs="David" w:hint="cs"/>
                <w:sz w:val="24"/>
                <w:szCs w:val="24"/>
                <w:rtl/>
              </w:rPr>
              <w:t>לא ברור איזה מידע טכני חסר.</w:t>
            </w:r>
            <w:r w:rsidR="00921687">
              <w:rPr>
                <w:rFonts w:ascii="David" w:hAnsi="David" w:cs="David" w:hint="cs"/>
                <w:sz w:val="24"/>
                <w:szCs w:val="24"/>
                <w:rtl/>
              </w:rPr>
              <w:t xml:space="preserve"> </w:t>
            </w:r>
          </w:p>
        </w:tc>
      </w:tr>
      <w:tr w:rsidR="00FC0F8F" w:rsidRPr="000E0CC6" w14:paraId="7BFBADD2" w14:textId="77777777" w:rsidTr="004C1556">
        <w:trPr>
          <w:tblHeader/>
        </w:trPr>
        <w:tc>
          <w:tcPr>
            <w:tcW w:w="810" w:type="dxa"/>
            <w:shd w:val="clear" w:color="auto" w:fill="FFFFFF" w:themeFill="background1"/>
          </w:tcPr>
          <w:p w14:paraId="4DD91DE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1D5CD633" w14:textId="5BB129A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0D922D9C"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3BEC6D4C" w14:textId="0DBA4CA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137 - 139</w:t>
            </w:r>
          </w:p>
        </w:tc>
        <w:tc>
          <w:tcPr>
            <w:tcW w:w="5187" w:type="dxa"/>
            <w:shd w:val="clear" w:color="auto" w:fill="FFFFFF" w:themeFill="background1"/>
          </w:tcPr>
          <w:p w14:paraId="7829DC37" w14:textId="161AB02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לוחות חשמל באתרים השונים במרחב ירושלים - חסר מידע - האם לא בתכולת המכרז? נא הבהרתכם</w:t>
            </w:r>
          </w:p>
        </w:tc>
        <w:tc>
          <w:tcPr>
            <w:tcW w:w="5456" w:type="dxa"/>
            <w:shd w:val="clear" w:color="auto" w:fill="FFFFFF" w:themeFill="background1"/>
          </w:tcPr>
          <w:p w14:paraId="78F2217D" w14:textId="176BD118" w:rsidR="00FC0F8F" w:rsidRPr="000E0CC6" w:rsidRDefault="00921687" w:rsidP="00FC0F8F">
            <w:pPr>
              <w:bidi/>
              <w:spacing w:line="360" w:lineRule="auto"/>
              <w:rPr>
                <w:rFonts w:ascii="David" w:hAnsi="David" w:cs="David"/>
                <w:sz w:val="24"/>
                <w:szCs w:val="24"/>
                <w:rtl/>
              </w:rPr>
            </w:pPr>
            <w:r>
              <w:rPr>
                <w:rFonts w:ascii="David" w:hAnsi="David" w:cs="David" w:hint="cs"/>
                <w:sz w:val="24"/>
                <w:szCs w:val="24"/>
                <w:rtl/>
              </w:rPr>
              <w:t xml:space="preserve">לוחות </w:t>
            </w:r>
            <w:r w:rsidR="00A00294">
              <w:rPr>
                <w:rFonts w:ascii="David" w:hAnsi="David" w:cs="David" w:hint="cs"/>
                <w:sz w:val="24"/>
                <w:szCs w:val="24"/>
                <w:rtl/>
              </w:rPr>
              <w:t>ה</w:t>
            </w:r>
            <w:r>
              <w:rPr>
                <w:rFonts w:ascii="David" w:hAnsi="David" w:cs="David" w:hint="cs"/>
                <w:sz w:val="24"/>
                <w:szCs w:val="24"/>
                <w:rtl/>
              </w:rPr>
              <w:t>חשמל בת</w:t>
            </w:r>
            <w:r w:rsidR="00A00294">
              <w:rPr>
                <w:rFonts w:ascii="David" w:hAnsi="David" w:cs="David" w:hint="cs"/>
                <w:sz w:val="24"/>
                <w:szCs w:val="24"/>
                <w:rtl/>
              </w:rPr>
              <w:t>חול</w:t>
            </w:r>
            <w:r>
              <w:rPr>
                <w:rFonts w:ascii="David" w:hAnsi="David" w:cs="David" w:hint="cs"/>
                <w:sz w:val="24"/>
                <w:szCs w:val="24"/>
                <w:rtl/>
              </w:rPr>
              <w:t>ת המכרז ועל אחריות המציע מרגע קבלתם</w:t>
            </w:r>
          </w:p>
        </w:tc>
      </w:tr>
      <w:tr w:rsidR="00FC0F8F" w:rsidRPr="000E0CC6" w14:paraId="2DC6EABE" w14:textId="77777777" w:rsidTr="004C1556">
        <w:trPr>
          <w:tblHeader/>
        </w:trPr>
        <w:tc>
          <w:tcPr>
            <w:tcW w:w="810" w:type="dxa"/>
            <w:shd w:val="clear" w:color="auto" w:fill="FFFFFF" w:themeFill="background1"/>
          </w:tcPr>
          <w:p w14:paraId="01484369"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4C4EB8D5" w14:textId="3697D34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0315AB3C"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7156D24B" w14:textId="3F1C068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138-139</w:t>
            </w:r>
          </w:p>
        </w:tc>
        <w:tc>
          <w:tcPr>
            <w:tcW w:w="5187" w:type="dxa"/>
            <w:shd w:val="clear" w:color="auto" w:fill="FFFFFF" w:themeFill="background1"/>
          </w:tcPr>
          <w:p w14:paraId="2ACE7B9D" w14:textId="4525B16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VRF</w:t>
            </w:r>
            <w:r w:rsidRPr="000E0CC6">
              <w:rPr>
                <w:rFonts w:ascii="David" w:hAnsi="David" w:cs="David"/>
                <w:sz w:val="24"/>
                <w:szCs w:val="24"/>
                <w:rtl/>
              </w:rPr>
              <w:t xml:space="preserve"> באתרים השונים במרחב ירושלים - חסר מידע טכני (טון קירור)</w:t>
            </w:r>
          </w:p>
        </w:tc>
        <w:tc>
          <w:tcPr>
            <w:tcW w:w="5456" w:type="dxa"/>
            <w:shd w:val="clear" w:color="auto" w:fill="FFFFFF" w:themeFill="background1"/>
          </w:tcPr>
          <w:p w14:paraId="4E6903E3" w14:textId="25EE931F" w:rsidR="00921687" w:rsidRPr="000E0CC6" w:rsidRDefault="00EF62B0" w:rsidP="00A00294">
            <w:pPr>
              <w:bidi/>
              <w:spacing w:line="360" w:lineRule="auto"/>
              <w:rPr>
                <w:rFonts w:ascii="David" w:hAnsi="David" w:cs="David"/>
                <w:sz w:val="24"/>
                <w:szCs w:val="24"/>
                <w:rtl/>
              </w:rPr>
            </w:pPr>
            <w:r>
              <w:rPr>
                <w:rFonts w:ascii="David" w:hAnsi="David" w:cs="David" w:hint="cs"/>
                <w:sz w:val="24"/>
                <w:szCs w:val="24"/>
                <w:rtl/>
              </w:rPr>
              <w:t>המשרד אינו יכול להעביר נתונים מסוג זה. למציעים היו מספר הז</w:t>
            </w:r>
            <w:r w:rsidR="00921687">
              <w:rPr>
                <w:rFonts w:ascii="David" w:hAnsi="David" w:cs="David" w:hint="cs"/>
                <w:sz w:val="24"/>
                <w:szCs w:val="24"/>
                <w:rtl/>
              </w:rPr>
              <w:t>דמנויות לסייר בכל האתרים לראות ולבחון את כל האינוונטרים הנמצאים באתרים.</w:t>
            </w:r>
          </w:p>
        </w:tc>
      </w:tr>
      <w:tr w:rsidR="00FC0F8F" w:rsidRPr="000E0CC6" w14:paraId="519F70D9" w14:textId="77777777" w:rsidTr="004C1556">
        <w:trPr>
          <w:tblHeader/>
        </w:trPr>
        <w:tc>
          <w:tcPr>
            <w:tcW w:w="810" w:type="dxa"/>
            <w:shd w:val="clear" w:color="auto" w:fill="FFFFFF" w:themeFill="background1"/>
          </w:tcPr>
          <w:p w14:paraId="4328353E" w14:textId="77777777" w:rsidR="00FC0F8F" w:rsidRPr="00EF62B0"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788F6A88" w14:textId="7991C619"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30F6C989" w14:textId="77777777" w:rsidR="00FC0F8F" w:rsidRPr="00EF62B0"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069E566E" w14:textId="31332AAE"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עמ' 140</w:t>
            </w:r>
          </w:p>
        </w:tc>
        <w:tc>
          <w:tcPr>
            <w:tcW w:w="5187" w:type="dxa"/>
            <w:shd w:val="clear" w:color="auto" w:fill="FFFFFF" w:themeFill="background1"/>
          </w:tcPr>
          <w:p w14:paraId="03665C48" w14:textId="7DC1BCEC" w:rsidR="00FC0F8F" w:rsidRPr="00EF62B0" w:rsidRDefault="00FC0F8F" w:rsidP="00FC0F8F">
            <w:pPr>
              <w:bidi/>
              <w:spacing w:line="360" w:lineRule="auto"/>
              <w:rPr>
                <w:rFonts w:ascii="David" w:hAnsi="David" w:cs="David"/>
                <w:sz w:val="24"/>
                <w:szCs w:val="24"/>
                <w:rtl/>
              </w:rPr>
            </w:pPr>
            <w:proofErr w:type="spellStart"/>
            <w:r w:rsidRPr="00EF62B0">
              <w:rPr>
                <w:rFonts w:ascii="David" w:hAnsi="David" w:cs="David"/>
                <w:sz w:val="24"/>
                <w:szCs w:val="24"/>
                <w:rtl/>
              </w:rPr>
              <w:t>צ'ילרים</w:t>
            </w:r>
            <w:proofErr w:type="spellEnd"/>
            <w:r w:rsidRPr="00EF62B0">
              <w:rPr>
                <w:rFonts w:ascii="David" w:hAnsi="David" w:cs="David"/>
                <w:sz w:val="24"/>
                <w:szCs w:val="24"/>
                <w:rtl/>
              </w:rPr>
              <w:t xml:space="preserve"> בסנגוריה במרחב ת"א - 70 </w:t>
            </w:r>
            <w:proofErr w:type="spellStart"/>
            <w:r w:rsidRPr="00EF62B0">
              <w:rPr>
                <w:rFonts w:ascii="David" w:hAnsi="David" w:cs="David"/>
                <w:sz w:val="24"/>
                <w:szCs w:val="24"/>
                <w:rtl/>
              </w:rPr>
              <w:t>ט"ק</w:t>
            </w:r>
            <w:proofErr w:type="spellEnd"/>
            <w:r w:rsidRPr="00EF62B0">
              <w:rPr>
                <w:rFonts w:ascii="David" w:hAnsi="David" w:cs="David"/>
                <w:sz w:val="24"/>
                <w:szCs w:val="24"/>
                <w:rtl/>
              </w:rPr>
              <w:t xml:space="preserve"> כל אחד או סה"כ? ומי היצרן? - נא הבהרתכם</w:t>
            </w:r>
          </w:p>
        </w:tc>
        <w:tc>
          <w:tcPr>
            <w:tcW w:w="5456" w:type="dxa"/>
            <w:shd w:val="clear" w:color="auto" w:fill="FFFFFF" w:themeFill="background1"/>
          </w:tcPr>
          <w:p w14:paraId="2E314612" w14:textId="59A34820" w:rsidR="00A00294" w:rsidRPr="00EF62B0" w:rsidRDefault="00EF62B0" w:rsidP="006A17BF">
            <w:pPr>
              <w:bidi/>
              <w:spacing w:line="360" w:lineRule="auto"/>
              <w:rPr>
                <w:rFonts w:ascii="David" w:hAnsi="David" w:cs="David"/>
                <w:sz w:val="24"/>
                <w:szCs w:val="24"/>
                <w:rtl/>
              </w:rPr>
            </w:pPr>
            <w:r>
              <w:rPr>
                <w:rFonts w:ascii="David" w:hAnsi="David" w:cs="David" w:hint="cs"/>
                <w:sz w:val="24"/>
                <w:szCs w:val="24"/>
                <w:rtl/>
              </w:rPr>
              <w:t>ראה מענה לשאלה 30.</w:t>
            </w:r>
          </w:p>
          <w:p w14:paraId="08EEF0FB" w14:textId="3359DF08" w:rsidR="00921687" w:rsidRPr="00EF62B0" w:rsidRDefault="00A00294" w:rsidP="00A00294">
            <w:pPr>
              <w:bidi/>
              <w:spacing w:line="360" w:lineRule="auto"/>
              <w:rPr>
                <w:rFonts w:ascii="David" w:hAnsi="David" w:cs="David"/>
                <w:sz w:val="24"/>
                <w:szCs w:val="24"/>
                <w:rtl/>
              </w:rPr>
            </w:pPr>
            <w:r w:rsidRPr="00EF62B0">
              <w:rPr>
                <w:rFonts w:ascii="David" w:hAnsi="David" w:cs="David" w:hint="cs"/>
                <w:sz w:val="24"/>
                <w:szCs w:val="24"/>
                <w:rtl/>
              </w:rPr>
              <w:t xml:space="preserve"> </w:t>
            </w:r>
          </w:p>
        </w:tc>
      </w:tr>
      <w:tr w:rsidR="00FC0F8F" w:rsidRPr="000E0CC6" w14:paraId="59900A3B" w14:textId="77777777" w:rsidTr="004C1556">
        <w:trPr>
          <w:tblHeader/>
        </w:trPr>
        <w:tc>
          <w:tcPr>
            <w:tcW w:w="810" w:type="dxa"/>
            <w:shd w:val="clear" w:color="auto" w:fill="FFFFFF" w:themeFill="background1"/>
          </w:tcPr>
          <w:p w14:paraId="6CB9205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151B0FA3" w14:textId="6869B5D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4A33AC44"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3B64948E" w14:textId="12F9338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140</w:t>
            </w:r>
          </w:p>
        </w:tc>
        <w:tc>
          <w:tcPr>
            <w:tcW w:w="5187" w:type="dxa"/>
            <w:shd w:val="clear" w:color="auto" w:fill="FFFFFF" w:themeFill="background1"/>
          </w:tcPr>
          <w:p w14:paraId="1CA3DBFD" w14:textId="39A1C84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חדר תקשורת בית הדר דפנה </w:t>
            </w:r>
            <w:r w:rsidRPr="000E0CC6">
              <w:rPr>
                <w:rFonts w:ascii="David" w:hAnsi="David" w:cs="David"/>
                <w:sz w:val="24"/>
                <w:szCs w:val="24"/>
              </w:rPr>
              <w:t>C</w:t>
            </w:r>
            <w:r w:rsidR="00F32F90">
              <w:rPr>
                <w:rFonts w:ascii="David" w:hAnsi="David" w:cs="David" w:hint="cs"/>
                <w:sz w:val="24"/>
                <w:szCs w:val="24"/>
                <w:rtl/>
              </w:rPr>
              <w:t xml:space="preserve"> מרחב</w:t>
            </w:r>
            <w:r w:rsidRPr="000E0CC6">
              <w:rPr>
                <w:rFonts w:ascii="David" w:hAnsi="David" w:cs="David"/>
                <w:sz w:val="24"/>
                <w:szCs w:val="24"/>
                <w:rtl/>
              </w:rPr>
              <w:t xml:space="preserve"> ת"א - מה זה אומר? מה התכולה? - נא הבהרתכם</w:t>
            </w:r>
          </w:p>
        </w:tc>
        <w:tc>
          <w:tcPr>
            <w:tcW w:w="5456" w:type="dxa"/>
            <w:shd w:val="clear" w:color="auto" w:fill="FFFFFF" w:themeFill="background1"/>
          </w:tcPr>
          <w:p w14:paraId="632FF251" w14:textId="44084B30" w:rsidR="00F32F90" w:rsidRDefault="00431A77" w:rsidP="006A17BF">
            <w:pPr>
              <w:bidi/>
              <w:spacing w:line="360" w:lineRule="auto"/>
              <w:rPr>
                <w:rFonts w:ascii="David" w:hAnsi="David" w:cs="David"/>
                <w:sz w:val="24"/>
                <w:szCs w:val="24"/>
                <w:rtl/>
              </w:rPr>
            </w:pPr>
            <w:r>
              <w:rPr>
                <w:rFonts w:ascii="David" w:hAnsi="David" w:cs="David" w:hint="cs"/>
                <w:sz w:val="24"/>
                <w:szCs w:val="24"/>
                <w:rtl/>
              </w:rPr>
              <w:t>3 מזגנים עצמאיים</w:t>
            </w:r>
            <w:r w:rsidR="001D379D">
              <w:rPr>
                <w:rFonts w:ascii="David" w:hAnsi="David" w:cs="David" w:hint="cs"/>
                <w:sz w:val="24"/>
                <w:szCs w:val="24"/>
                <w:rtl/>
              </w:rPr>
              <w:t xml:space="preserve">: </w:t>
            </w:r>
            <w:r>
              <w:rPr>
                <w:rFonts w:ascii="David" w:hAnsi="David" w:cs="David" w:hint="cs"/>
                <w:sz w:val="24"/>
                <w:szCs w:val="24"/>
                <w:rtl/>
              </w:rPr>
              <w:t xml:space="preserve">2 עובדים לסירוגין + 1 גיבוי. </w:t>
            </w:r>
          </w:p>
          <w:p w14:paraId="0192B214" w14:textId="1A094BE9" w:rsidR="00FC0F8F" w:rsidRDefault="001D379D" w:rsidP="00F32F90">
            <w:pPr>
              <w:bidi/>
              <w:spacing w:line="360" w:lineRule="auto"/>
              <w:rPr>
                <w:rFonts w:ascii="David" w:hAnsi="David" w:cs="David"/>
                <w:sz w:val="24"/>
                <w:szCs w:val="24"/>
                <w:rtl/>
              </w:rPr>
            </w:pPr>
            <w:r>
              <w:rPr>
                <w:rFonts w:ascii="David" w:hAnsi="David" w:cs="David" w:hint="cs"/>
                <w:sz w:val="24"/>
                <w:szCs w:val="24"/>
                <w:rtl/>
              </w:rPr>
              <w:t xml:space="preserve">יצרן </w:t>
            </w:r>
            <w:r>
              <w:rPr>
                <w:rFonts w:ascii="David" w:hAnsi="David" w:cs="David"/>
                <w:sz w:val="24"/>
                <w:szCs w:val="24"/>
                <w:rtl/>
              </w:rPr>
              <w:t>–</w:t>
            </w:r>
            <w:r>
              <w:rPr>
                <w:rFonts w:ascii="David" w:hAnsi="David" w:cs="David" w:hint="cs"/>
                <w:sz w:val="24"/>
                <w:szCs w:val="24"/>
                <w:rtl/>
              </w:rPr>
              <w:t xml:space="preserve"> </w:t>
            </w:r>
            <w:proofErr w:type="spellStart"/>
            <w:r>
              <w:rPr>
                <w:rFonts w:ascii="David" w:hAnsi="David" w:cs="David" w:hint="cs"/>
                <w:sz w:val="24"/>
                <w:szCs w:val="24"/>
                <w:rtl/>
              </w:rPr>
              <w:t>שטולץ</w:t>
            </w:r>
            <w:proofErr w:type="spellEnd"/>
          </w:p>
          <w:p w14:paraId="553B2890" w14:textId="2515F011" w:rsidR="001D379D" w:rsidRPr="000E0CC6" w:rsidRDefault="001D379D" w:rsidP="001D379D">
            <w:pPr>
              <w:bidi/>
              <w:spacing w:line="360" w:lineRule="auto"/>
              <w:rPr>
                <w:rFonts w:ascii="David" w:hAnsi="David" w:cs="David"/>
                <w:sz w:val="24"/>
                <w:szCs w:val="24"/>
                <w:rtl/>
              </w:rPr>
            </w:pPr>
            <w:r>
              <w:rPr>
                <w:rFonts w:ascii="David" w:hAnsi="David" w:cs="David" w:hint="cs"/>
                <w:sz w:val="24"/>
                <w:szCs w:val="24"/>
                <w:rtl/>
              </w:rPr>
              <w:t>3 טון קירור כל אחד</w:t>
            </w:r>
          </w:p>
        </w:tc>
      </w:tr>
      <w:tr w:rsidR="00FC0F8F" w:rsidRPr="000E0CC6" w14:paraId="069E6F00" w14:textId="77777777" w:rsidTr="004C1556">
        <w:trPr>
          <w:tblHeader/>
        </w:trPr>
        <w:tc>
          <w:tcPr>
            <w:tcW w:w="810" w:type="dxa"/>
            <w:shd w:val="clear" w:color="auto" w:fill="FFFFFF" w:themeFill="background1"/>
          </w:tcPr>
          <w:p w14:paraId="05E5652F"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4C677731" w14:textId="3A714C8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385478B4"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1BA76C6E" w14:textId="7D3B4FA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140</w:t>
            </w:r>
          </w:p>
        </w:tc>
        <w:tc>
          <w:tcPr>
            <w:tcW w:w="5187" w:type="dxa"/>
            <w:shd w:val="clear" w:color="auto" w:fill="FFFFFF" w:themeFill="background1"/>
          </w:tcPr>
          <w:p w14:paraId="00F7860A" w14:textId="314FAB4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VRF</w:t>
            </w:r>
            <w:r w:rsidRPr="000E0CC6">
              <w:rPr>
                <w:rFonts w:ascii="David" w:hAnsi="David" w:cs="David"/>
                <w:sz w:val="24"/>
                <w:szCs w:val="24"/>
                <w:rtl/>
              </w:rPr>
              <w:t xml:space="preserve"> בבית הדר במרחב ת"א - כמה טון קירור? ומי היצרן? - נא הבהרתכם</w:t>
            </w:r>
          </w:p>
        </w:tc>
        <w:tc>
          <w:tcPr>
            <w:tcW w:w="5456" w:type="dxa"/>
            <w:shd w:val="clear" w:color="auto" w:fill="FFFFFF" w:themeFill="background1"/>
          </w:tcPr>
          <w:p w14:paraId="32DDEB73" w14:textId="709776A3" w:rsidR="00FC0F8F" w:rsidRPr="000E0CC6" w:rsidRDefault="00F32F90" w:rsidP="00F32F90">
            <w:pPr>
              <w:bidi/>
              <w:spacing w:line="360" w:lineRule="auto"/>
              <w:rPr>
                <w:rFonts w:ascii="David" w:hAnsi="David" w:cs="David"/>
                <w:sz w:val="24"/>
                <w:szCs w:val="24"/>
                <w:rtl/>
              </w:rPr>
            </w:pPr>
            <w:r>
              <w:rPr>
                <w:rFonts w:ascii="David" w:hAnsi="David" w:cs="David" w:hint="cs"/>
                <w:sz w:val="24"/>
                <w:szCs w:val="24"/>
                <w:rtl/>
              </w:rPr>
              <w:t xml:space="preserve">22 טון קירור, יצרן </w:t>
            </w:r>
            <w:r>
              <w:rPr>
                <w:rFonts w:ascii="David" w:hAnsi="David" w:cs="David" w:hint="cs"/>
                <w:sz w:val="24"/>
                <w:szCs w:val="24"/>
              </w:rPr>
              <w:t>LG</w:t>
            </w:r>
            <w:r>
              <w:rPr>
                <w:rFonts w:ascii="David" w:hAnsi="David" w:cs="David" w:hint="cs"/>
                <w:sz w:val="24"/>
                <w:szCs w:val="24"/>
                <w:rtl/>
              </w:rPr>
              <w:t>.</w:t>
            </w:r>
          </w:p>
        </w:tc>
      </w:tr>
      <w:tr w:rsidR="00FC0F8F" w:rsidRPr="000E0CC6" w14:paraId="0BE32CC5" w14:textId="77777777" w:rsidTr="004C1556">
        <w:trPr>
          <w:tblHeader/>
        </w:trPr>
        <w:tc>
          <w:tcPr>
            <w:tcW w:w="810" w:type="dxa"/>
            <w:shd w:val="clear" w:color="auto" w:fill="FFFFFF" w:themeFill="background1"/>
          </w:tcPr>
          <w:p w14:paraId="78EC36F1" w14:textId="77777777" w:rsidR="00FC0F8F" w:rsidRPr="00EF62B0"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1904BFD7" w14:textId="27918799"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664055C6" w14:textId="77777777" w:rsidR="00FC0F8F" w:rsidRPr="00EF62B0"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4D276F63" w14:textId="676AE885"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עמ' 140</w:t>
            </w:r>
          </w:p>
        </w:tc>
        <w:tc>
          <w:tcPr>
            <w:tcW w:w="5187" w:type="dxa"/>
            <w:shd w:val="clear" w:color="auto" w:fill="FFFFFF" w:themeFill="background1"/>
          </w:tcPr>
          <w:p w14:paraId="7CE8F65D" w14:textId="586ACA90"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מזגן קסטה בבית הדר במרחב ת"א - כמה כ"ס? ומי היצרן? - נא הבהרתכם</w:t>
            </w:r>
          </w:p>
        </w:tc>
        <w:tc>
          <w:tcPr>
            <w:tcW w:w="5456" w:type="dxa"/>
            <w:shd w:val="clear" w:color="auto" w:fill="FFFFFF" w:themeFill="background1"/>
          </w:tcPr>
          <w:p w14:paraId="10403FFB" w14:textId="08AF2FED" w:rsidR="00FC0F8F" w:rsidRPr="00EF62B0" w:rsidRDefault="00EF62B0" w:rsidP="00FC0F8F">
            <w:pPr>
              <w:bidi/>
              <w:spacing w:line="360" w:lineRule="auto"/>
              <w:rPr>
                <w:rFonts w:ascii="David" w:hAnsi="David" w:cs="David"/>
                <w:sz w:val="24"/>
                <w:szCs w:val="24"/>
                <w:rtl/>
              </w:rPr>
            </w:pPr>
            <w:r>
              <w:rPr>
                <w:rFonts w:ascii="David" w:hAnsi="David" w:cs="David" w:hint="cs"/>
                <w:sz w:val="24"/>
                <w:szCs w:val="24"/>
                <w:rtl/>
              </w:rPr>
              <w:t>ראה מענה לשאלה 49.</w:t>
            </w:r>
          </w:p>
        </w:tc>
      </w:tr>
      <w:tr w:rsidR="00FC0F8F" w:rsidRPr="000E0CC6" w14:paraId="5C682C15" w14:textId="77777777" w:rsidTr="004C1556">
        <w:trPr>
          <w:tblHeader/>
        </w:trPr>
        <w:tc>
          <w:tcPr>
            <w:tcW w:w="810" w:type="dxa"/>
            <w:shd w:val="clear" w:color="auto" w:fill="FFFFFF" w:themeFill="background1"/>
          </w:tcPr>
          <w:p w14:paraId="253937F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1F24D3A0" w14:textId="150BC70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ב' – רשימת הציוד והמערכות, הוראות תחזוקה ולוח זימונים </w:t>
            </w:r>
          </w:p>
        </w:tc>
        <w:tc>
          <w:tcPr>
            <w:tcW w:w="1296" w:type="dxa"/>
            <w:shd w:val="clear" w:color="auto" w:fill="FFFFFF" w:themeFill="background1"/>
          </w:tcPr>
          <w:p w14:paraId="62D7733F"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tcPr>
          <w:p w14:paraId="7E6D14B8" w14:textId="0B671B1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עמ' 140</w:t>
            </w:r>
          </w:p>
        </w:tc>
        <w:tc>
          <w:tcPr>
            <w:tcW w:w="5187" w:type="dxa"/>
            <w:shd w:val="clear" w:color="auto" w:fill="FFFFFF" w:themeFill="background1"/>
          </w:tcPr>
          <w:p w14:paraId="39C0D912" w14:textId="13E9D54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גנרטור בסנגוריה במרחב ת"א - חסר מידע טכני (</w:t>
            </w:r>
            <w:r w:rsidRPr="000E0CC6">
              <w:rPr>
                <w:rFonts w:ascii="David" w:hAnsi="David" w:cs="David"/>
                <w:sz w:val="24"/>
                <w:szCs w:val="24"/>
              </w:rPr>
              <w:t>KVA</w:t>
            </w:r>
            <w:r w:rsidRPr="000E0CC6">
              <w:rPr>
                <w:rFonts w:ascii="David" w:hAnsi="David" w:cs="David"/>
                <w:sz w:val="24"/>
                <w:szCs w:val="24"/>
                <w:rtl/>
              </w:rPr>
              <w:t>), חסר ספק שירות כיום  וחסר יצרן - נא הבהרתכם</w:t>
            </w:r>
          </w:p>
        </w:tc>
        <w:tc>
          <w:tcPr>
            <w:tcW w:w="5456" w:type="dxa"/>
            <w:shd w:val="clear" w:color="auto" w:fill="FFFFFF" w:themeFill="background1"/>
          </w:tcPr>
          <w:p w14:paraId="6ECD9F2A" w14:textId="54FD4CDA" w:rsidR="00BC3328" w:rsidRDefault="00BC3328" w:rsidP="006A17BF">
            <w:pPr>
              <w:bidi/>
              <w:spacing w:line="360" w:lineRule="auto"/>
              <w:rPr>
                <w:rFonts w:ascii="David" w:hAnsi="David" w:cs="David"/>
                <w:sz w:val="24"/>
                <w:szCs w:val="24"/>
                <w:rtl/>
              </w:rPr>
            </w:pPr>
            <w:r>
              <w:rPr>
                <w:rFonts w:ascii="David" w:hAnsi="David" w:cs="David" w:hint="cs"/>
                <w:sz w:val="24"/>
                <w:szCs w:val="24"/>
                <w:rtl/>
              </w:rPr>
              <w:t xml:space="preserve">ספק </w:t>
            </w:r>
            <w:r>
              <w:rPr>
                <w:rFonts w:ascii="David" w:hAnsi="David" w:cs="David"/>
                <w:sz w:val="24"/>
                <w:szCs w:val="24"/>
                <w:rtl/>
              </w:rPr>
              <w:t>–</w:t>
            </w:r>
            <w:r>
              <w:rPr>
                <w:rFonts w:ascii="David" w:hAnsi="David" w:cs="David" w:hint="cs"/>
                <w:sz w:val="24"/>
                <w:szCs w:val="24"/>
                <w:rtl/>
              </w:rPr>
              <w:t xml:space="preserve"> </w:t>
            </w:r>
            <w:proofErr w:type="spellStart"/>
            <w:r>
              <w:rPr>
                <w:rFonts w:ascii="David" w:hAnsi="David" w:cs="David" w:hint="cs"/>
                <w:sz w:val="24"/>
                <w:szCs w:val="24"/>
                <w:rtl/>
              </w:rPr>
              <w:t>שמרלינג</w:t>
            </w:r>
            <w:proofErr w:type="spellEnd"/>
          </w:p>
          <w:p w14:paraId="7ED80D83" w14:textId="6471CB8E" w:rsidR="00BC3328" w:rsidRDefault="00BC3328" w:rsidP="00BC3328">
            <w:pPr>
              <w:bidi/>
              <w:spacing w:line="360" w:lineRule="auto"/>
              <w:rPr>
                <w:rFonts w:ascii="David" w:hAnsi="David" w:cs="David"/>
                <w:sz w:val="24"/>
                <w:szCs w:val="24"/>
                <w:rtl/>
              </w:rPr>
            </w:pPr>
            <w:r>
              <w:rPr>
                <w:rFonts w:ascii="David" w:hAnsi="David" w:cs="David" w:hint="cs"/>
                <w:sz w:val="24"/>
                <w:szCs w:val="24"/>
                <w:rtl/>
              </w:rPr>
              <w:t xml:space="preserve">יצרן מנוע </w:t>
            </w:r>
            <w:r>
              <w:rPr>
                <w:rFonts w:ascii="David" w:hAnsi="David" w:cs="David"/>
                <w:sz w:val="24"/>
                <w:szCs w:val="24"/>
                <w:rtl/>
              </w:rPr>
              <w:t>–</w:t>
            </w:r>
            <w:r>
              <w:rPr>
                <w:rFonts w:ascii="David" w:hAnsi="David" w:cs="David" w:hint="cs"/>
                <w:sz w:val="24"/>
                <w:szCs w:val="24"/>
                <w:rtl/>
              </w:rPr>
              <w:t xml:space="preserve"> </w:t>
            </w:r>
            <w:r w:rsidRPr="00BC3328">
              <w:rPr>
                <w:rFonts w:ascii="David" w:hAnsi="David" w:cs="David"/>
                <w:sz w:val="24"/>
                <w:szCs w:val="24"/>
              </w:rPr>
              <w:t>JOHN DEER</w:t>
            </w:r>
          </w:p>
          <w:p w14:paraId="7C9AEBE3" w14:textId="62004803" w:rsidR="00BC3328" w:rsidRDefault="00BC3328" w:rsidP="00BC3328">
            <w:pPr>
              <w:bidi/>
              <w:spacing w:line="360" w:lineRule="auto"/>
              <w:rPr>
                <w:rFonts w:ascii="David" w:hAnsi="David" w:cs="David"/>
                <w:sz w:val="24"/>
                <w:szCs w:val="24"/>
                <w:rtl/>
              </w:rPr>
            </w:pPr>
            <w:r>
              <w:rPr>
                <w:rFonts w:ascii="David" w:hAnsi="David" w:cs="David" w:hint="cs"/>
                <w:sz w:val="24"/>
                <w:szCs w:val="24"/>
                <w:rtl/>
              </w:rPr>
              <w:t xml:space="preserve">יצרן מחולל - </w:t>
            </w:r>
            <w:r w:rsidRPr="00BC3328">
              <w:rPr>
                <w:rFonts w:ascii="David" w:hAnsi="David" w:cs="David"/>
                <w:sz w:val="24"/>
                <w:szCs w:val="24"/>
              </w:rPr>
              <w:t>LEROY SOMMER</w:t>
            </w:r>
          </w:p>
          <w:p w14:paraId="365455B1" w14:textId="28996049" w:rsidR="00BC3328" w:rsidRPr="000E0CC6" w:rsidRDefault="00BC3328" w:rsidP="00BC3328">
            <w:pPr>
              <w:bidi/>
              <w:spacing w:line="360" w:lineRule="auto"/>
              <w:rPr>
                <w:rFonts w:ascii="David" w:hAnsi="David" w:cs="David"/>
                <w:sz w:val="24"/>
                <w:szCs w:val="24"/>
              </w:rPr>
            </w:pPr>
            <w:r>
              <w:rPr>
                <w:rFonts w:ascii="David" w:hAnsi="David" w:cs="David" w:hint="cs"/>
                <w:sz w:val="24"/>
                <w:szCs w:val="24"/>
                <w:rtl/>
              </w:rPr>
              <w:t xml:space="preserve">60 </w:t>
            </w:r>
            <w:r>
              <w:rPr>
                <w:rFonts w:ascii="David" w:hAnsi="David" w:cs="David" w:hint="cs"/>
                <w:sz w:val="24"/>
                <w:szCs w:val="24"/>
              </w:rPr>
              <w:t>KVA</w:t>
            </w:r>
          </w:p>
        </w:tc>
      </w:tr>
      <w:tr w:rsidR="004B391E" w:rsidRPr="000E0CC6" w14:paraId="0C62D1F8" w14:textId="77777777" w:rsidTr="00EF62B0">
        <w:trPr>
          <w:trHeight w:val="679"/>
          <w:tblHeader/>
        </w:trPr>
        <w:tc>
          <w:tcPr>
            <w:tcW w:w="810" w:type="dxa"/>
            <w:shd w:val="clear" w:color="auto" w:fill="FFFFFF" w:themeFill="background1"/>
          </w:tcPr>
          <w:p w14:paraId="23701818"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1E590ADE" w14:textId="6EF222A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59029853" w14:textId="71044BB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16.1.4</w:t>
            </w:r>
          </w:p>
        </w:tc>
        <w:tc>
          <w:tcPr>
            <w:tcW w:w="1824" w:type="dxa"/>
            <w:shd w:val="clear" w:color="auto" w:fill="FFFFFF" w:themeFill="background1"/>
          </w:tcPr>
          <w:p w14:paraId="539A9266"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6BEF429F" w14:textId="13EC4A8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תתווסף סיפא: "היה וייחשבו כעובדי הקבלן".</w:t>
            </w:r>
          </w:p>
        </w:tc>
        <w:tc>
          <w:tcPr>
            <w:tcW w:w="5456" w:type="dxa"/>
            <w:shd w:val="clear" w:color="auto" w:fill="FFFFFF" w:themeFill="background1"/>
          </w:tcPr>
          <w:p w14:paraId="54DBB95C" w14:textId="521199C4"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נדחית</w:t>
            </w:r>
          </w:p>
        </w:tc>
      </w:tr>
      <w:tr w:rsidR="004B391E" w:rsidRPr="000E0CC6" w14:paraId="5894D6CB" w14:textId="77777777" w:rsidTr="00EF62B0">
        <w:trPr>
          <w:trHeight w:val="845"/>
          <w:tblHeader/>
        </w:trPr>
        <w:tc>
          <w:tcPr>
            <w:tcW w:w="810" w:type="dxa"/>
            <w:shd w:val="clear" w:color="auto" w:fill="FFFFFF" w:themeFill="background1"/>
          </w:tcPr>
          <w:p w14:paraId="461DDEE0"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02FC11AB" w14:textId="5A284D2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1B3E7BE1" w14:textId="4CDA12A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16.2.4 רכוש עליו פועלים</w:t>
            </w:r>
          </w:p>
        </w:tc>
        <w:tc>
          <w:tcPr>
            <w:tcW w:w="1824" w:type="dxa"/>
            <w:shd w:val="clear" w:color="auto" w:fill="FFFFFF" w:themeFill="background1"/>
          </w:tcPr>
          <w:p w14:paraId="47232767"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2AAB81E5" w14:textId="6AF2DEA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מבוקש לציין בתת גבול אחריות של 500,000 ₪.</w:t>
            </w:r>
            <w:r w:rsidRPr="000E0CC6">
              <w:rPr>
                <w:rFonts w:ascii="David" w:hAnsi="David" w:cs="David"/>
                <w:color w:val="FF0000"/>
                <w:sz w:val="24"/>
                <w:szCs w:val="24"/>
                <w:rtl/>
                <w:lang w:eastAsia="he-IL"/>
              </w:rPr>
              <w:t xml:space="preserve">   </w:t>
            </w:r>
          </w:p>
        </w:tc>
        <w:tc>
          <w:tcPr>
            <w:tcW w:w="5456" w:type="dxa"/>
            <w:shd w:val="clear" w:color="auto" w:fill="FFFFFF" w:themeFill="background1"/>
          </w:tcPr>
          <w:p w14:paraId="10A3021D" w14:textId="5250D14A"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 xml:space="preserve">הבקשה נדחית אולם יאושר תת גבול אחריות שלא יפחת מסך של 2 מיליון ₪. </w:t>
            </w:r>
          </w:p>
        </w:tc>
      </w:tr>
      <w:tr w:rsidR="004B391E" w:rsidRPr="000E0CC6" w14:paraId="621F32A5" w14:textId="77777777" w:rsidTr="00EF62B0">
        <w:trPr>
          <w:trHeight w:val="1254"/>
          <w:tblHeader/>
        </w:trPr>
        <w:tc>
          <w:tcPr>
            <w:tcW w:w="810" w:type="dxa"/>
            <w:shd w:val="clear" w:color="auto" w:fill="FFFFFF" w:themeFill="background1"/>
          </w:tcPr>
          <w:p w14:paraId="610115CA"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01ADE3BE" w14:textId="57251EB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07069F15" w14:textId="6509B8A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16.2.5 רכוש בחזקה ובפיקוח</w:t>
            </w:r>
          </w:p>
        </w:tc>
        <w:tc>
          <w:tcPr>
            <w:tcW w:w="1824" w:type="dxa"/>
            <w:shd w:val="clear" w:color="auto" w:fill="FFFFFF" w:themeFill="background1"/>
          </w:tcPr>
          <w:p w14:paraId="24119ECE"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53061BD1" w14:textId="0254717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מבוקש לציין בתת גבול אחריות של 500,000 ₪.</w:t>
            </w:r>
            <w:r w:rsidRPr="000E0CC6">
              <w:rPr>
                <w:rFonts w:ascii="David" w:hAnsi="David" w:cs="David"/>
                <w:color w:val="FF0000"/>
                <w:sz w:val="24"/>
                <w:szCs w:val="24"/>
                <w:rtl/>
                <w:lang w:eastAsia="he-IL"/>
              </w:rPr>
              <w:t xml:space="preserve">   </w:t>
            </w:r>
          </w:p>
        </w:tc>
        <w:tc>
          <w:tcPr>
            <w:tcW w:w="5456" w:type="dxa"/>
            <w:shd w:val="clear" w:color="auto" w:fill="FFFFFF" w:themeFill="background1"/>
          </w:tcPr>
          <w:p w14:paraId="2C660D76" w14:textId="3B361423"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נדחית. לשיטת עורך המכרז, רכוש מדינה לא אמור להיות מוחרג תחת סייג זה במסגרת השירותים המבוקשים. על הספק לחדד נקודה זו מול המבטח.</w:t>
            </w:r>
          </w:p>
        </w:tc>
      </w:tr>
      <w:tr w:rsidR="004B391E" w:rsidRPr="000E0CC6" w14:paraId="7744F6FC" w14:textId="77777777" w:rsidTr="004C1556">
        <w:trPr>
          <w:tblHeader/>
        </w:trPr>
        <w:tc>
          <w:tcPr>
            <w:tcW w:w="810" w:type="dxa"/>
            <w:shd w:val="clear" w:color="auto" w:fill="FFFFFF" w:themeFill="background1"/>
          </w:tcPr>
          <w:p w14:paraId="61E6C86B"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6DA3A0F6" w14:textId="461775B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3962F361" w14:textId="40FCC1E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16.3</w:t>
            </w:r>
          </w:p>
        </w:tc>
        <w:tc>
          <w:tcPr>
            <w:tcW w:w="1824" w:type="dxa"/>
            <w:shd w:val="clear" w:color="auto" w:fill="FFFFFF" w:themeFill="background1"/>
          </w:tcPr>
          <w:p w14:paraId="241FAD60"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6E4B0D3F" w14:textId="7C913F6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מבוקש לציין כי הפוליסה משולבת עם ביטוח חבות מוצר</w:t>
            </w:r>
          </w:p>
        </w:tc>
        <w:tc>
          <w:tcPr>
            <w:tcW w:w="5456" w:type="dxa"/>
            <w:shd w:val="clear" w:color="auto" w:fill="FFFFFF" w:themeFill="background1"/>
          </w:tcPr>
          <w:p w14:paraId="50480DC4" w14:textId="77A98345"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מאושר</w:t>
            </w:r>
          </w:p>
        </w:tc>
      </w:tr>
      <w:tr w:rsidR="004B391E" w:rsidRPr="000E0CC6" w14:paraId="0BD4023D" w14:textId="77777777" w:rsidTr="004C1556">
        <w:trPr>
          <w:tblHeader/>
        </w:trPr>
        <w:tc>
          <w:tcPr>
            <w:tcW w:w="810" w:type="dxa"/>
            <w:shd w:val="clear" w:color="auto" w:fill="FFFFFF" w:themeFill="background1"/>
          </w:tcPr>
          <w:p w14:paraId="2BC41922"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1D05034C" w14:textId="0D0BF2A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645C3B32" w14:textId="3BA82E8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16.3.1</w:t>
            </w:r>
          </w:p>
        </w:tc>
        <w:tc>
          <w:tcPr>
            <w:tcW w:w="1824" w:type="dxa"/>
            <w:shd w:val="clear" w:color="auto" w:fill="FFFFFF" w:themeFill="background1"/>
          </w:tcPr>
          <w:p w14:paraId="4157DD08"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62C75D03" w14:textId="6B39A769"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אחרי המילה: "אחריותו" יבואו המילים: "ע"פ דין" והמילה: "מקצועית אחרי המילה אחריותו תמחק.</w:t>
            </w:r>
          </w:p>
        </w:tc>
        <w:tc>
          <w:tcPr>
            <w:tcW w:w="5456" w:type="dxa"/>
            <w:shd w:val="clear" w:color="auto" w:fill="FFFFFF" w:themeFill="background1"/>
          </w:tcPr>
          <w:p w14:paraId="15482584" w14:textId="3E08D8E2"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להוספת המלל "ע"פ דין" לאחר המילה אחריותו- הבקשה מתקבלת. הבקשה למחיקת המלל- הבקשה נדחית</w:t>
            </w:r>
          </w:p>
        </w:tc>
      </w:tr>
      <w:tr w:rsidR="004B391E" w:rsidRPr="000E0CC6" w14:paraId="6BB7FDCC" w14:textId="77777777" w:rsidTr="004C1556">
        <w:trPr>
          <w:tblHeader/>
        </w:trPr>
        <w:tc>
          <w:tcPr>
            <w:tcW w:w="810" w:type="dxa"/>
            <w:shd w:val="clear" w:color="auto" w:fill="FFFFFF" w:themeFill="background1"/>
          </w:tcPr>
          <w:p w14:paraId="63666541"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6A475424" w14:textId="1E67DBB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4D73C7A3" w14:textId="3E0D1EC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16.3.2</w:t>
            </w:r>
          </w:p>
        </w:tc>
        <w:tc>
          <w:tcPr>
            <w:tcW w:w="1824" w:type="dxa"/>
            <w:shd w:val="clear" w:color="auto" w:fill="FFFFFF" w:themeFill="background1"/>
          </w:tcPr>
          <w:p w14:paraId="6DBE9AE5"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1DD84E06" w14:textId="77777777" w:rsidR="004B391E" w:rsidRPr="000E0CC6" w:rsidRDefault="004B391E" w:rsidP="004B391E">
            <w:pPr>
              <w:pStyle w:val="mnormal"/>
              <w:spacing w:line="240" w:lineRule="auto"/>
              <w:rPr>
                <w:rFonts w:ascii="David" w:hAnsi="David"/>
                <w:sz w:val="24"/>
                <w:szCs w:val="24"/>
                <w:rtl/>
              </w:rPr>
            </w:pPr>
            <w:r w:rsidRPr="000E0CC6">
              <w:rPr>
                <w:rFonts w:ascii="David" w:hAnsi="David"/>
                <w:sz w:val="24"/>
                <w:szCs w:val="24"/>
                <w:rtl/>
              </w:rPr>
              <w:t>מבוקש כי:</w:t>
            </w:r>
          </w:p>
          <w:p w14:paraId="4449257F" w14:textId="0E35FEC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המילה: "לפחות" תמחק.</w:t>
            </w:r>
          </w:p>
        </w:tc>
        <w:tc>
          <w:tcPr>
            <w:tcW w:w="5456" w:type="dxa"/>
            <w:shd w:val="clear" w:color="auto" w:fill="FFFFFF" w:themeFill="background1"/>
          </w:tcPr>
          <w:p w14:paraId="45305EF7" w14:textId="4E69A5F9"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הפניה למספר הסעיף אינה נכונה. הבקשה נדחית</w:t>
            </w:r>
          </w:p>
        </w:tc>
      </w:tr>
      <w:tr w:rsidR="004B391E" w:rsidRPr="000E0CC6" w14:paraId="471B100C" w14:textId="77777777" w:rsidTr="004C1556">
        <w:trPr>
          <w:tblHeader/>
        </w:trPr>
        <w:tc>
          <w:tcPr>
            <w:tcW w:w="810" w:type="dxa"/>
            <w:shd w:val="clear" w:color="auto" w:fill="FFFFFF" w:themeFill="background1"/>
          </w:tcPr>
          <w:p w14:paraId="0C9073AC"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1CB24B01" w14:textId="1164AB1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7EF41DB5" w14:textId="18625AD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16.5</w:t>
            </w:r>
          </w:p>
        </w:tc>
        <w:tc>
          <w:tcPr>
            <w:tcW w:w="1824" w:type="dxa"/>
            <w:shd w:val="clear" w:color="auto" w:fill="FFFFFF" w:themeFill="background1"/>
          </w:tcPr>
          <w:p w14:paraId="7624995E"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487C7794" w14:textId="77777777" w:rsidR="004B391E" w:rsidRPr="000E0CC6" w:rsidRDefault="004B391E" w:rsidP="004B391E">
            <w:pPr>
              <w:pStyle w:val="mnormal"/>
              <w:spacing w:line="240" w:lineRule="auto"/>
              <w:rPr>
                <w:rFonts w:ascii="David" w:hAnsi="David"/>
                <w:sz w:val="24"/>
                <w:szCs w:val="24"/>
                <w:rtl/>
              </w:rPr>
            </w:pPr>
            <w:r w:rsidRPr="000E0CC6">
              <w:rPr>
                <w:rFonts w:ascii="David" w:hAnsi="David"/>
                <w:sz w:val="24"/>
                <w:szCs w:val="24"/>
                <w:rtl/>
              </w:rPr>
              <w:t>מבוקש לציין כי הפוליסה משולבת עם ביטוח אחריות מקצועית.</w:t>
            </w:r>
          </w:p>
          <w:p w14:paraId="751CABA6" w14:textId="6A044DB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אחרי המילה</w:t>
            </w:r>
            <w:r w:rsidRPr="000E0CC6">
              <w:rPr>
                <w:rFonts w:ascii="David" w:hAnsi="David" w:cs="David"/>
                <w:sz w:val="24"/>
                <w:szCs w:val="24"/>
                <w:lang w:eastAsia="he-IL"/>
              </w:rPr>
              <w:t xml:space="preserve"> </w:t>
            </w:r>
            <w:r w:rsidRPr="000E0CC6">
              <w:rPr>
                <w:rFonts w:ascii="David" w:hAnsi="David" w:cs="David"/>
                <w:sz w:val="24"/>
                <w:szCs w:val="24"/>
                <w:rtl/>
                <w:lang w:eastAsia="he-IL"/>
              </w:rPr>
              <w:t>: "</w:t>
            </w:r>
            <w:proofErr w:type="spellStart"/>
            <w:r w:rsidRPr="000E0CC6">
              <w:rPr>
                <w:rFonts w:ascii="David" w:hAnsi="David" w:cs="David"/>
                <w:sz w:val="24"/>
                <w:szCs w:val="24"/>
                <w:rtl/>
                <w:lang w:eastAsia="he-IL"/>
              </w:rPr>
              <w:t>חבותו</w:t>
            </w:r>
            <w:proofErr w:type="spellEnd"/>
            <w:r w:rsidRPr="000E0CC6">
              <w:rPr>
                <w:rFonts w:ascii="David" w:hAnsi="David" w:cs="David"/>
                <w:sz w:val="24"/>
                <w:szCs w:val="24"/>
                <w:rtl/>
                <w:lang w:eastAsia="he-IL"/>
              </w:rPr>
              <w:t>" יבואו המילים:</w:t>
            </w:r>
            <w:r w:rsidRPr="000E0CC6">
              <w:rPr>
                <w:rFonts w:ascii="David" w:hAnsi="David" w:cs="David"/>
                <w:sz w:val="24"/>
                <w:szCs w:val="24"/>
                <w:lang w:eastAsia="he-IL"/>
              </w:rPr>
              <w:t xml:space="preserve"> </w:t>
            </w:r>
            <w:r w:rsidRPr="000E0CC6">
              <w:rPr>
                <w:rFonts w:ascii="David" w:hAnsi="David" w:cs="David"/>
                <w:sz w:val="24"/>
                <w:szCs w:val="24"/>
                <w:rtl/>
                <w:lang w:eastAsia="he-IL"/>
              </w:rPr>
              <w:t xml:space="preserve">"ע"פ דין".  </w:t>
            </w:r>
          </w:p>
        </w:tc>
        <w:tc>
          <w:tcPr>
            <w:tcW w:w="5456" w:type="dxa"/>
            <w:shd w:val="clear" w:color="auto" w:fill="FFFFFF" w:themeFill="background1"/>
          </w:tcPr>
          <w:p w14:paraId="19EC3D4D" w14:textId="77777777"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הבקשות מאושרות.</w:t>
            </w:r>
          </w:p>
          <w:p w14:paraId="67F1ECEC" w14:textId="16F86DA5"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תשומת הלב כי גבולות האחריות ביחס לחבות המוצר ואחריות מקצועית בפוליסה משולבת לא יפחתו מ- 4 מיליון ₪.</w:t>
            </w:r>
          </w:p>
        </w:tc>
      </w:tr>
      <w:tr w:rsidR="004B391E" w:rsidRPr="000E0CC6" w14:paraId="46B60B9D" w14:textId="77777777" w:rsidTr="004C1556">
        <w:trPr>
          <w:tblHeader/>
        </w:trPr>
        <w:tc>
          <w:tcPr>
            <w:tcW w:w="810" w:type="dxa"/>
            <w:shd w:val="clear" w:color="auto" w:fill="FFFFFF" w:themeFill="background1"/>
          </w:tcPr>
          <w:p w14:paraId="74436EED"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5A0380BE" w14:textId="5E03456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536EE299" w14:textId="1043937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16.6</w:t>
            </w:r>
          </w:p>
        </w:tc>
        <w:tc>
          <w:tcPr>
            <w:tcW w:w="1824" w:type="dxa"/>
            <w:shd w:val="clear" w:color="auto" w:fill="FFFFFF" w:themeFill="background1"/>
          </w:tcPr>
          <w:p w14:paraId="5FF7DECC"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422572D7" w14:textId="77777777" w:rsidR="004B391E" w:rsidRPr="000E0CC6" w:rsidRDefault="004B391E" w:rsidP="004B391E">
            <w:pPr>
              <w:pStyle w:val="mnormal"/>
              <w:spacing w:line="240" w:lineRule="auto"/>
              <w:rPr>
                <w:rFonts w:ascii="David" w:hAnsi="David"/>
                <w:sz w:val="24"/>
                <w:szCs w:val="24"/>
                <w:rtl/>
              </w:rPr>
            </w:pPr>
            <w:r w:rsidRPr="000E0CC6">
              <w:rPr>
                <w:rFonts w:ascii="David" w:hAnsi="David"/>
                <w:sz w:val="24"/>
                <w:szCs w:val="24"/>
                <w:rtl/>
              </w:rPr>
              <w:t>מבוקש כי:</w:t>
            </w:r>
          </w:p>
          <w:p w14:paraId="31B37F64" w14:textId="77777777" w:rsidR="004B391E" w:rsidRPr="000E0CC6" w:rsidRDefault="004B391E" w:rsidP="004B391E">
            <w:pPr>
              <w:pStyle w:val="mnormal"/>
              <w:spacing w:line="240" w:lineRule="auto"/>
              <w:rPr>
                <w:rFonts w:ascii="David" w:hAnsi="David"/>
                <w:sz w:val="24"/>
                <w:szCs w:val="24"/>
                <w:rtl/>
              </w:rPr>
            </w:pPr>
            <w:r w:rsidRPr="000E0CC6">
              <w:rPr>
                <w:rFonts w:ascii="David" w:hAnsi="David"/>
                <w:sz w:val="24"/>
                <w:szCs w:val="24"/>
                <w:rtl/>
              </w:rPr>
              <w:t>לפני המילה "ביטוחי חבויות" יבואו המילים:</w:t>
            </w:r>
            <w:r w:rsidRPr="000E0CC6">
              <w:rPr>
                <w:rFonts w:ascii="David" w:hAnsi="David"/>
                <w:sz w:val="24"/>
                <w:szCs w:val="24"/>
              </w:rPr>
              <w:t xml:space="preserve"> </w:t>
            </w:r>
            <w:r w:rsidRPr="000E0CC6">
              <w:rPr>
                <w:rFonts w:ascii="David" w:hAnsi="David"/>
                <w:sz w:val="24"/>
                <w:szCs w:val="24"/>
                <w:rtl/>
              </w:rPr>
              <w:t>"נותן השירותים יעשה ככל יכולתו על מנת ש"</w:t>
            </w:r>
          </w:p>
          <w:p w14:paraId="4E2AFEA3" w14:textId="77777777" w:rsidR="004B391E" w:rsidRPr="000E0CC6" w:rsidRDefault="004B391E" w:rsidP="004B391E">
            <w:pPr>
              <w:pStyle w:val="mnormal"/>
              <w:spacing w:line="240" w:lineRule="auto"/>
              <w:rPr>
                <w:rFonts w:ascii="David" w:hAnsi="David"/>
                <w:sz w:val="24"/>
                <w:szCs w:val="24"/>
                <w:rtl/>
              </w:rPr>
            </w:pPr>
          </w:p>
          <w:p w14:paraId="432B226F" w14:textId="62778ED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 xml:space="preserve">  </w:t>
            </w:r>
          </w:p>
        </w:tc>
        <w:tc>
          <w:tcPr>
            <w:tcW w:w="5456" w:type="dxa"/>
            <w:shd w:val="clear" w:color="auto" w:fill="FFFFFF" w:themeFill="background1"/>
          </w:tcPr>
          <w:p w14:paraId="68D4CC7F" w14:textId="4BB499AC"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נדחית. אין שינוי במסמכי המכרז</w:t>
            </w:r>
          </w:p>
        </w:tc>
      </w:tr>
      <w:tr w:rsidR="004B391E" w:rsidRPr="000E0CC6" w14:paraId="3B017911" w14:textId="77777777" w:rsidTr="004C1556">
        <w:trPr>
          <w:tblHeader/>
        </w:trPr>
        <w:tc>
          <w:tcPr>
            <w:tcW w:w="810" w:type="dxa"/>
            <w:shd w:val="clear" w:color="auto" w:fill="FFFFFF" w:themeFill="background1"/>
          </w:tcPr>
          <w:p w14:paraId="50E859F4"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7CCFD043" w14:textId="3E8A49E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4B758663" w14:textId="0B7D204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16.7.2</w:t>
            </w:r>
          </w:p>
        </w:tc>
        <w:tc>
          <w:tcPr>
            <w:tcW w:w="1824" w:type="dxa"/>
            <w:shd w:val="clear" w:color="auto" w:fill="FFFFFF" w:themeFill="background1"/>
          </w:tcPr>
          <w:p w14:paraId="76B15B1A"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1FB020A8" w14:textId="77777777" w:rsidR="004B391E" w:rsidRPr="000E0CC6" w:rsidRDefault="004B391E" w:rsidP="004B391E">
            <w:pPr>
              <w:pStyle w:val="mnormal"/>
              <w:spacing w:line="240" w:lineRule="auto"/>
              <w:rPr>
                <w:rFonts w:ascii="David" w:hAnsi="David"/>
                <w:sz w:val="24"/>
                <w:szCs w:val="24"/>
              </w:rPr>
            </w:pPr>
            <w:r w:rsidRPr="000E0CC6">
              <w:rPr>
                <w:rFonts w:ascii="David" w:hAnsi="David"/>
                <w:sz w:val="24"/>
                <w:szCs w:val="24"/>
                <w:rtl/>
              </w:rPr>
              <w:t xml:space="preserve">נבקש לשנות את מניין הימים ל-30. </w:t>
            </w:r>
          </w:p>
          <w:p w14:paraId="0D00FE2B" w14:textId="77777777" w:rsidR="004B391E" w:rsidRPr="000E0CC6" w:rsidRDefault="004B391E" w:rsidP="004B391E">
            <w:pPr>
              <w:bidi/>
              <w:spacing w:line="360" w:lineRule="auto"/>
              <w:rPr>
                <w:rFonts w:ascii="David" w:hAnsi="David" w:cs="David"/>
                <w:sz w:val="24"/>
                <w:szCs w:val="24"/>
                <w:rtl/>
              </w:rPr>
            </w:pPr>
          </w:p>
        </w:tc>
        <w:tc>
          <w:tcPr>
            <w:tcW w:w="5456" w:type="dxa"/>
            <w:shd w:val="clear" w:color="auto" w:fill="FFFFFF" w:themeFill="background1"/>
          </w:tcPr>
          <w:p w14:paraId="7A2365B3" w14:textId="1E88FB03"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נדחית</w:t>
            </w:r>
          </w:p>
        </w:tc>
      </w:tr>
      <w:tr w:rsidR="004B391E" w:rsidRPr="000E0CC6" w14:paraId="7F681602" w14:textId="77777777" w:rsidTr="004C1556">
        <w:trPr>
          <w:tblHeader/>
        </w:trPr>
        <w:tc>
          <w:tcPr>
            <w:tcW w:w="810" w:type="dxa"/>
            <w:shd w:val="clear" w:color="auto" w:fill="FFFFFF" w:themeFill="background1"/>
          </w:tcPr>
          <w:p w14:paraId="428E5086"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68B40C3A" w14:textId="5A42C3D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5E460E52" w14:textId="5A4B709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16.7.8</w:t>
            </w:r>
          </w:p>
        </w:tc>
        <w:tc>
          <w:tcPr>
            <w:tcW w:w="1824" w:type="dxa"/>
            <w:shd w:val="clear" w:color="auto" w:fill="FFFFFF" w:themeFill="background1"/>
          </w:tcPr>
          <w:p w14:paraId="40A0464B"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5FB5714D" w14:textId="42E1903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תתווסף סיפא כדלקמן: "אולם אין בביטול כאמור בכדי לגרוע מחובות המבוטח ו/או מזכויות המבטח ע"פ דין".</w:t>
            </w:r>
          </w:p>
        </w:tc>
        <w:tc>
          <w:tcPr>
            <w:tcW w:w="5456" w:type="dxa"/>
            <w:shd w:val="clear" w:color="auto" w:fill="FFFFFF" w:themeFill="background1"/>
          </w:tcPr>
          <w:p w14:paraId="4EC890CE" w14:textId="42D9884E"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מתקבלת</w:t>
            </w:r>
          </w:p>
        </w:tc>
      </w:tr>
      <w:tr w:rsidR="004B391E" w:rsidRPr="000E0CC6" w14:paraId="248C82E9" w14:textId="77777777" w:rsidTr="004C1556">
        <w:trPr>
          <w:tblHeader/>
        </w:trPr>
        <w:tc>
          <w:tcPr>
            <w:tcW w:w="810" w:type="dxa"/>
            <w:shd w:val="clear" w:color="auto" w:fill="FFFFFF" w:themeFill="background1"/>
          </w:tcPr>
          <w:p w14:paraId="57214F80"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33F3B63F" w14:textId="4E5FF88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27A35313" w14:textId="1B2C6C2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סעיף ב' </w:t>
            </w:r>
          </w:p>
        </w:tc>
        <w:tc>
          <w:tcPr>
            <w:tcW w:w="1824" w:type="dxa"/>
            <w:shd w:val="clear" w:color="auto" w:fill="FFFFFF" w:themeFill="background1"/>
          </w:tcPr>
          <w:p w14:paraId="3FB6BE9E"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60BB8E82" w14:textId="626771B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lang w:eastAsia="he-IL"/>
              </w:rPr>
              <w:t>מבוקש כי:</w:t>
            </w:r>
            <w:r w:rsidRPr="000E0CC6">
              <w:rPr>
                <w:rFonts w:ascii="David" w:hAnsi="David" w:cs="David"/>
                <w:sz w:val="24"/>
                <w:szCs w:val="24"/>
                <w:lang w:eastAsia="he-IL"/>
              </w:rPr>
              <w:t xml:space="preserve"> </w:t>
            </w:r>
            <w:r w:rsidRPr="000E0CC6">
              <w:rPr>
                <w:rFonts w:ascii="David" w:hAnsi="David" w:cs="David"/>
                <w:sz w:val="24"/>
                <w:szCs w:val="24"/>
                <w:rtl/>
                <w:lang w:eastAsia="he-IL"/>
              </w:rPr>
              <w:t>המילים: "שבעה ימים" תמחקנה</w:t>
            </w:r>
          </w:p>
        </w:tc>
        <w:tc>
          <w:tcPr>
            <w:tcW w:w="5456" w:type="dxa"/>
            <w:shd w:val="clear" w:color="auto" w:fill="FFFFFF" w:themeFill="background1"/>
          </w:tcPr>
          <w:p w14:paraId="16570CA3" w14:textId="24856758"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נדחית</w:t>
            </w:r>
          </w:p>
        </w:tc>
      </w:tr>
      <w:tr w:rsidR="004B391E" w:rsidRPr="000E0CC6" w14:paraId="2D18D1A3" w14:textId="77777777" w:rsidTr="004C1556">
        <w:trPr>
          <w:tblHeader/>
        </w:trPr>
        <w:tc>
          <w:tcPr>
            <w:tcW w:w="810" w:type="dxa"/>
            <w:shd w:val="clear" w:color="auto" w:fill="FFFFFF" w:themeFill="background1"/>
          </w:tcPr>
          <w:p w14:paraId="3D86F93D"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7E1475C5" w14:textId="52CE42A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71F6F3E2" w14:textId="123D558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סעיף ג'</w:t>
            </w:r>
          </w:p>
        </w:tc>
        <w:tc>
          <w:tcPr>
            <w:tcW w:w="1824" w:type="dxa"/>
            <w:shd w:val="clear" w:color="auto" w:fill="FFFFFF" w:themeFill="background1"/>
          </w:tcPr>
          <w:p w14:paraId="29F725E8"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358349FC" w14:textId="77777777" w:rsidR="004B391E" w:rsidRPr="000E0CC6" w:rsidRDefault="004B391E" w:rsidP="004B391E">
            <w:pPr>
              <w:bidi/>
              <w:jc w:val="both"/>
              <w:rPr>
                <w:rFonts w:ascii="David" w:hAnsi="David" w:cs="David"/>
                <w:sz w:val="24"/>
                <w:szCs w:val="24"/>
                <w:rtl/>
              </w:rPr>
            </w:pPr>
            <w:r w:rsidRPr="000E0CC6">
              <w:rPr>
                <w:rFonts w:ascii="David" w:hAnsi="David" w:cs="David"/>
                <w:sz w:val="24"/>
                <w:szCs w:val="24"/>
                <w:rtl/>
              </w:rPr>
              <w:t>מבוקש כי הסעיף ימחק.</w:t>
            </w:r>
          </w:p>
          <w:p w14:paraId="08BA18B9" w14:textId="77777777" w:rsidR="004B391E" w:rsidRPr="000E0CC6" w:rsidRDefault="004B391E" w:rsidP="004B391E">
            <w:pPr>
              <w:bidi/>
              <w:jc w:val="both"/>
              <w:rPr>
                <w:rFonts w:ascii="David" w:hAnsi="David" w:cs="David"/>
                <w:sz w:val="24"/>
                <w:szCs w:val="24"/>
                <w:rtl/>
              </w:rPr>
            </w:pPr>
            <w:r w:rsidRPr="000E0CC6">
              <w:rPr>
                <w:rFonts w:ascii="David" w:hAnsi="David" w:cs="David"/>
                <w:sz w:val="24"/>
                <w:szCs w:val="24"/>
                <w:rtl/>
              </w:rPr>
              <w:t>ככל ולא מאושר, נבקש לאשר כי לנותן השירותים תישמר הזכות למחוק ו/או להסיר נתונים סודיים ו/או מסחריים</w:t>
            </w:r>
          </w:p>
          <w:p w14:paraId="0975F20D" w14:textId="77777777" w:rsidR="004B391E" w:rsidRPr="000E0CC6" w:rsidRDefault="004B391E" w:rsidP="004B391E">
            <w:pPr>
              <w:bidi/>
              <w:spacing w:line="360" w:lineRule="auto"/>
              <w:rPr>
                <w:rFonts w:ascii="David" w:hAnsi="David" w:cs="David"/>
                <w:sz w:val="24"/>
                <w:szCs w:val="24"/>
                <w:rtl/>
              </w:rPr>
            </w:pPr>
          </w:p>
        </w:tc>
        <w:tc>
          <w:tcPr>
            <w:tcW w:w="5456" w:type="dxa"/>
            <w:shd w:val="clear" w:color="auto" w:fill="FFFFFF" w:themeFill="background1"/>
          </w:tcPr>
          <w:p w14:paraId="0CD39C1E" w14:textId="4E4DD998"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הבקשות נדחות. תשומת לב הפונה לסיפא של הסעיף</w:t>
            </w:r>
          </w:p>
        </w:tc>
      </w:tr>
      <w:tr w:rsidR="004B391E" w:rsidRPr="000E0CC6" w14:paraId="4D65D096" w14:textId="77777777" w:rsidTr="004C1556">
        <w:trPr>
          <w:tblHeader/>
        </w:trPr>
        <w:tc>
          <w:tcPr>
            <w:tcW w:w="810" w:type="dxa"/>
            <w:shd w:val="clear" w:color="auto" w:fill="FFFFFF" w:themeFill="background1"/>
          </w:tcPr>
          <w:p w14:paraId="7131365A"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07FF052C" w14:textId="4DE1262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5D7620CE" w14:textId="5606FB9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סעיף ה'</w:t>
            </w:r>
          </w:p>
        </w:tc>
        <w:tc>
          <w:tcPr>
            <w:tcW w:w="1824" w:type="dxa"/>
            <w:shd w:val="clear" w:color="auto" w:fill="FFFFFF" w:themeFill="background1"/>
          </w:tcPr>
          <w:p w14:paraId="17D5650A"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66533251" w14:textId="77777777" w:rsidR="004B391E" w:rsidRPr="000E0CC6" w:rsidRDefault="004B391E" w:rsidP="004B391E">
            <w:pPr>
              <w:numPr>
                <w:ilvl w:val="0"/>
                <w:numId w:val="39"/>
              </w:numPr>
              <w:bidi/>
              <w:spacing w:before="120" w:after="120" w:line="360" w:lineRule="auto"/>
              <w:ind w:left="226" w:hanging="567"/>
              <w:jc w:val="both"/>
              <w:rPr>
                <w:rFonts w:ascii="David" w:hAnsi="David" w:cs="David"/>
                <w:sz w:val="24"/>
                <w:szCs w:val="24"/>
              </w:rPr>
            </w:pPr>
            <w:r w:rsidRPr="000E0CC6">
              <w:rPr>
                <w:rFonts w:ascii="David" w:hAnsi="David" w:cs="David"/>
                <w:sz w:val="24"/>
                <w:szCs w:val="24"/>
                <w:rtl/>
              </w:rPr>
              <w:t>מבוקש כי במילים:</w:t>
            </w:r>
            <w:r w:rsidRPr="000E0CC6">
              <w:rPr>
                <w:rFonts w:ascii="David" w:hAnsi="David" w:cs="David"/>
                <w:sz w:val="24"/>
                <w:szCs w:val="24"/>
              </w:rPr>
              <w:t xml:space="preserve"> </w:t>
            </w:r>
            <w:r w:rsidRPr="000E0CC6">
              <w:rPr>
                <w:rFonts w:ascii="David" w:hAnsi="David" w:cs="David"/>
                <w:sz w:val="24"/>
                <w:szCs w:val="24"/>
                <w:rtl/>
              </w:rPr>
              <w:t xml:space="preserve"> " ועליו לבחון את חשיפתו ולקבוע את הביטוחים הנחוצים לרבות היקף הכיסויים, גבולות האחריות ותקופת הביטוח בהתאם לכך" יימחקו.</w:t>
            </w:r>
          </w:p>
          <w:p w14:paraId="7092012E" w14:textId="77777777" w:rsidR="004B391E" w:rsidRPr="000E0CC6" w:rsidRDefault="004B391E" w:rsidP="004B391E">
            <w:pPr>
              <w:bidi/>
              <w:spacing w:line="360" w:lineRule="auto"/>
              <w:rPr>
                <w:rFonts w:ascii="David" w:hAnsi="David" w:cs="David"/>
                <w:sz w:val="24"/>
                <w:szCs w:val="24"/>
                <w:rtl/>
              </w:rPr>
            </w:pPr>
          </w:p>
        </w:tc>
        <w:tc>
          <w:tcPr>
            <w:tcW w:w="5456" w:type="dxa"/>
            <w:shd w:val="clear" w:color="auto" w:fill="FFFFFF" w:themeFill="background1"/>
          </w:tcPr>
          <w:p w14:paraId="2C4425AB" w14:textId="1CBC494E"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הבקשה נדחית</w:t>
            </w:r>
          </w:p>
        </w:tc>
      </w:tr>
      <w:tr w:rsidR="004B391E" w:rsidRPr="000E0CC6" w14:paraId="524098BA" w14:textId="77777777" w:rsidTr="004C1556">
        <w:trPr>
          <w:tblHeader/>
        </w:trPr>
        <w:tc>
          <w:tcPr>
            <w:tcW w:w="810" w:type="dxa"/>
            <w:shd w:val="clear" w:color="auto" w:fill="FFFFFF" w:themeFill="background1"/>
          </w:tcPr>
          <w:p w14:paraId="55FFDE90"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540A0C82" w14:textId="5181028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חוזה</w:t>
            </w:r>
          </w:p>
        </w:tc>
        <w:tc>
          <w:tcPr>
            <w:tcW w:w="1296" w:type="dxa"/>
            <w:shd w:val="clear" w:color="auto" w:fill="FFFFFF" w:themeFill="background1"/>
          </w:tcPr>
          <w:p w14:paraId="208EBB09" w14:textId="64EE26F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סעיף ז' </w:t>
            </w:r>
          </w:p>
        </w:tc>
        <w:tc>
          <w:tcPr>
            <w:tcW w:w="1824" w:type="dxa"/>
            <w:shd w:val="clear" w:color="auto" w:fill="FFFFFF" w:themeFill="background1"/>
          </w:tcPr>
          <w:p w14:paraId="1EA9F9A6" w14:textId="77777777" w:rsidR="004B391E" w:rsidRPr="000E0CC6" w:rsidRDefault="004B391E" w:rsidP="004B391E">
            <w:pPr>
              <w:bidi/>
              <w:spacing w:line="360" w:lineRule="auto"/>
              <w:rPr>
                <w:rFonts w:ascii="David" w:hAnsi="David" w:cs="David"/>
                <w:sz w:val="24"/>
                <w:szCs w:val="24"/>
                <w:rtl/>
              </w:rPr>
            </w:pPr>
          </w:p>
        </w:tc>
        <w:tc>
          <w:tcPr>
            <w:tcW w:w="5187" w:type="dxa"/>
            <w:shd w:val="clear" w:color="auto" w:fill="FFFFFF" w:themeFill="background1"/>
          </w:tcPr>
          <w:p w14:paraId="79DB23AD" w14:textId="20BE47B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תתווסף סיפא כדלקמן: "אולם איחור בהמצאת אישור ביטוח שלא יעלה על 10 ימים לא יהווה הפרה יסודית של ההסכם".</w:t>
            </w:r>
          </w:p>
        </w:tc>
        <w:tc>
          <w:tcPr>
            <w:tcW w:w="5456" w:type="dxa"/>
            <w:shd w:val="clear" w:color="auto" w:fill="FFFFFF" w:themeFill="background1"/>
          </w:tcPr>
          <w:p w14:paraId="66F4A3E6" w14:textId="1B575B05" w:rsidR="004B391E" w:rsidRPr="00EF62B0" w:rsidRDefault="004B391E" w:rsidP="004B391E">
            <w:pPr>
              <w:bidi/>
              <w:spacing w:line="360" w:lineRule="auto"/>
              <w:rPr>
                <w:rFonts w:ascii="David" w:hAnsi="David" w:cs="David"/>
                <w:sz w:val="24"/>
                <w:szCs w:val="24"/>
                <w:rtl/>
              </w:rPr>
            </w:pPr>
            <w:r w:rsidRPr="00EF62B0">
              <w:rPr>
                <w:rFonts w:ascii="David" w:hAnsi="David" w:cs="David" w:hint="cs"/>
                <w:sz w:val="24"/>
                <w:szCs w:val="24"/>
                <w:rtl/>
              </w:rPr>
              <w:t xml:space="preserve">הבקשה נדחית אולם, עיכוב בהמצאת אישור ביטוח עד 7 ימים לא יהווה הפרה יסודית של הסכם זה ובלבד והרצף </w:t>
            </w:r>
            <w:proofErr w:type="spellStart"/>
            <w:r w:rsidRPr="00EF62B0">
              <w:rPr>
                <w:rFonts w:ascii="David" w:hAnsi="David" w:cs="David" w:hint="cs"/>
                <w:sz w:val="24"/>
                <w:szCs w:val="24"/>
                <w:rtl/>
              </w:rPr>
              <w:t>הביטוחי</w:t>
            </w:r>
            <w:proofErr w:type="spellEnd"/>
            <w:r w:rsidRPr="00EF62B0">
              <w:rPr>
                <w:rFonts w:ascii="David" w:hAnsi="David" w:cs="David" w:hint="cs"/>
                <w:sz w:val="24"/>
                <w:szCs w:val="24"/>
                <w:rtl/>
              </w:rPr>
              <w:t xml:space="preserve"> נשמר.</w:t>
            </w:r>
          </w:p>
        </w:tc>
      </w:tr>
      <w:tr w:rsidR="00FC0F8F" w:rsidRPr="000E0CC6" w14:paraId="4E2BC9ED" w14:textId="77777777" w:rsidTr="004C1556">
        <w:trPr>
          <w:tblHeader/>
        </w:trPr>
        <w:tc>
          <w:tcPr>
            <w:tcW w:w="810" w:type="dxa"/>
            <w:shd w:val="clear" w:color="auto" w:fill="FFFFFF" w:themeFill="background1"/>
          </w:tcPr>
          <w:p w14:paraId="1330002C" w14:textId="77777777" w:rsidR="00FC0F8F" w:rsidRPr="00EF62B0"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33836157" w14:textId="5D49D705"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מסמכי המכרז</w:t>
            </w:r>
          </w:p>
        </w:tc>
        <w:tc>
          <w:tcPr>
            <w:tcW w:w="1296" w:type="dxa"/>
            <w:shd w:val="clear" w:color="auto" w:fill="FFFFFF" w:themeFill="background1"/>
          </w:tcPr>
          <w:p w14:paraId="523A19C6" w14:textId="1F58E503"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4.27.5</w:t>
            </w:r>
          </w:p>
        </w:tc>
        <w:tc>
          <w:tcPr>
            <w:tcW w:w="1824" w:type="dxa"/>
            <w:shd w:val="clear" w:color="auto" w:fill="FFFFFF" w:themeFill="background1"/>
          </w:tcPr>
          <w:p w14:paraId="19FBB299" w14:textId="3056686D"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86</w:t>
            </w:r>
          </w:p>
        </w:tc>
        <w:tc>
          <w:tcPr>
            <w:tcW w:w="5187" w:type="dxa"/>
            <w:shd w:val="clear" w:color="auto" w:fill="FFFFFF" w:themeFill="background1"/>
          </w:tcPr>
          <w:p w14:paraId="67FF601C" w14:textId="3ED1D561" w:rsidR="00FC0F8F" w:rsidRPr="00EF62B0" w:rsidRDefault="00FC0F8F" w:rsidP="00FC0F8F">
            <w:pPr>
              <w:bidi/>
              <w:spacing w:line="360" w:lineRule="auto"/>
              <w:rPr>
                <w:rFonts w:ascii="David" w:hAnsi="David" w:cs="David"/>
                <w:sz w:val="24"/>
                <w:szCs w:val="24"/>
                <w:rtl/>
              </w:rPr>
            </w:pPr>
            <w:r w:rsidRPr="00EF62B0">
              <w:rPr>
                <w:rFonts w:ascii="David" w:hAnsi="David" w:cs="David"/>
                <w:sz w:val="24"/>
                <w:szCs w:val="24"/>
                <w:rtl/>
              </w:rPr>
              <w:t>בהמשך להוראות הסעיף – נבקש להבהיר כי הכוננים לא נדרשים להיות פיזית באתר בימי שישי / שבת</w:t>
            </w:r>
          </w:p>
        </w:tc>
        <w:tc>
          <w:tcPr>
            <w:tcW w:w="5456" w:type="dxa"/>
            <w:shd w:val="clear" w:color="auto" w:fill="FFFFFF" w:themeFill="background1"/>
          </w:tcPr>
          <w:p w14:paraId="4B170BC8" w14:textId="01283671" w:rsidR="00FC0F8F" w:rsidRPr="00EF62B0" w:rsidRDefault="00EF62B0" w:rsidP="0078264C">
            <w:pPr>
              <w:bidi/>
              <w:spacing w:line="360" w:lineRule="auto"/>
              <w:rPr>
                <w:rFonts w:ascii="David" w:hAnsi="David" w:cs="David"/>
                <w:sz w:val="24"/>
                <w:szCs w:val="24"/>
                <w:rtl/>
              </w:rPr>
            </w:pPr>
            <w:r>
              <w:rPr>
                <w:rFonts w:ascii="David" w:hAnsi="David" w:cs="David" w:hint="cs"/>
                <w:sz w:val="24"/>
                <w:szCs w:val="24"/>
                <w:rtl/>
              </w:rPr>
              <w:t xml:space="preserve">לא מקובל. </w:t>
            </w:r>
            <w:r w:rsidR="00955C10">
              <w:rPr>
                <w:rFonts w:ascii="David" w:hAnsi="David" w:cs="David" w:hint="cs"/>
                <w:sz w:val="24"/>
                <w:szCs w:val="24"/>
                <w:rtl/>
              </w:rPr>
              <w:t>ראה אמור בסעיף.</w:t>
            </w:r>
          </w:p>
        </w:tc>
      </w:tr>
      <w:tr w:rsidR="00FC0F8F" w:rsidRPr="000E0CC6" w14:paraId="2961ADA8" w14:textId="77777777" w:rsidTr="004C1556">
        <w:trPr>
          <w:tblHeader/>
        </w:trPr>
        <w:tc>
          <w:tcPr>
            <w:tcW w:w="810" w:type="dxa"/>
            <w:shd w:val="clear" w:color="auto" w:fill="FFFFFF" w:themeFill="background1"/>
          </w:tcPr>
          <w:p w14:paraId="00EE73E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56E005A1" w14:textId="74CAB19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כללי</w:t>
            </w:r>
          </w:p>
        </w:tc>
        <w:tc>
          <w:tcPr>
            <w:tcW w:w="1296" w:type="dxa"/>
            <w:shd w:val="clear" w:color="auto" w:fill="FFFFFF" w:themeFill="background1"/>
          </w:tcPr>
          <w:p w14:paraId="6B44E69A" w14:textId="7DF0EA3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w:t>
            </w:r>
          </w:p>
        </w:tc>
        <w:tc>
          <w:tcPr>
            <w:tcW w:w="1824" w:type="dxa"/>
            <w:shd w:val="clear" w:color="auto" w:fill="FFFFFF" w:themeFill="background1"/>
          </w:tcPr>
          <w:p w14:paraId="4D4F8394" w14:textId="1E576C2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w:t>
            </w:r>
          </w:p>
        </w:tc>
        <w:tc>
          <w:tcPr>
            <w:tcW w:w="5187" w:type="dxa"/>
            <w:shd w:val="clear" w:color="auto" w:fill="FFFFFF" w:themeFill="background1"/>
          </w:tcPr>
          <w:p w14:paraId="7E779250" w14:textId="12F3AFE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במידה ועבור תוכנת האחזקה תינתן האופציה לעבוד עם תוכנת התחזוקה של משרד המשפטים – נבקש לקבל פירוט השירותים שהמערכת מציעה</w:t>
            </w:r>
          </w:p>
        </w:tc>
        <w:tc>
          <w:tcPr>
            <w:tcW w:w="5456" w:type="dxa"/>
            <w:shd w:val="clear" w:color="auto" w:fill="FFFFFF" w:themeFill="background1"/>
          </w:tcPr>
          <w:p w14:paraId="0062947C" w14:textId="77777777" w:rsidR="005F7AE8" w:rsidRDefault="005F7AE8" w:rsidP="006A17BF">
            <w:pPr>
              <w:pStyle w:val="a7"/>
              <w:bidi/>
              <w:rPr>
                <w:rFonts w:ascii="David" w:hAnsi="David" w:cs="David"/>
                <w:sz w:val="24"/>
                <w:szCs w:val="24"/>
                <w:rtl/>
              </w:rPr>
            </w:pPr>
            <w:r>
              <w:rPr>
                <w:rFonts w:ascii="David" w:hAnsi="David" w:cs="David" w:hint="cs"/>
                <w:sz w:val="24"/>
                <w:szCs w:val="24"/>
                <w:rtl/>
              </w:rPr>
              <w:t xml:space="preserve">ראה מענה לשאלה 14. </w:t>
            </w:r>
          </w:p>
          <w:p w14:paraId="14724ED9" w14:textId="56907EF0" w:rsidR="0082559F" w:rsidRPr="006A17BF" w:rsidRDefault="0082559F" w:rsidP="005F7AE8">
            <w:pPr>
              <w:pStyle w:val="a7"/>
              <w:bidi/>
              <w:rPr>
                <w:rFonts w:ascii="David" w:hAnsi="David" w:cs="David"/>
                <w:sz w:val="24"/>
                <w:szCs w:val="24"/>
                <w:rtl/>
              </w:rPr>
            </w:pPr>
            <w:r w:rsidRPr="006A17BF">
              <w:rPr>
                <w:rFonts w:ascii="David" w:hAnsi="David" w:cs="David" w:hint="cs"/>
                <w:sz w:val="24"/>
                <w:szCs w:val="24"/>
                <w:rtl/>
              </w:rPr>
              <w:t>להבהיר שמדובר במערכת פניות לקוח ולא מערכת לניהול מערך אחזקה. יחד עם זאת על המערכות להתממשק</w:t>
            </w:r>
          </w:p>
          <w:p w14:paraId="4C350731" w14:textId="00479D4C" w:rsidR="00FC0F8F" w:rsidRPr="000E0CC6" w:rsidRDefault="00FC0F8F" w:rsidP="006A17BF">
            <w:pPr>
              <w:bidi/>
              <w:spacing w:line="360" w:lineRule="auto"/>
              <w:rPr>
                <w:rFonts w:ascii="David" w:hAnsi="David" w:cs="David"/>
                <w:sz w:val="24"/>
                <w:szCs w:val="24"/>
                <w:rtl/>
              </w:rPr>
            </w:pPr>
          </w:p>
        </w:tc>
      </w:tr>
      <w:tr w:rsidR="00FC0F8F" w:rsidRPr="000E0CC6" w14:paraId="59EC2A3D" w14:textId="77777777" w:rsidTr="004C1556">
        <w:trPr>
          <w:tblHeader/>
        </w:trPr>
        <w:tc>
          <w:tcPr>
            <w:tcW w:w="810" w:type="dxa"/>
            <w:shd w:val="clear" w:color="auto" w:fill="FFFFFF" w:themeFill="background1"/>
          </w:tcPr>
          <w:p w14:paraId="234FCB1E"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47300382" w14:textId="1F0B880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מסמכי המכרז</w:t>
            </w:r>
          </w:p>
        </w:tc>
        <w:tc>
          <w:tcPr>
            <w:tcW w:w="1296" w:type="dxa"/>
            <w:shd w:val="clear" w:color="auto" w:fill="FFFFFF" w:themeFill="background1"/>
          </w:tcPr>
          <w:p w14:paraId="18036241" w14:textId="1ADBB73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ג</w:t>
            </w:r>
          </w:p>
        </w:tc>
        <w:tc>
          <w:tcPr>
            <w:tcW w:w="1824" w:type="dxa"/>
            <w:shd w:val="clear" w:color="auto" w:fill="FFFFFF" w:themeFill="background1"/>
          </w:tcPr>
          <w:p w14:paraId="54DD0ACA" w14:textId="7A102CD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143</w:t>
            </w:r>
          </w:p>
        </w:tc>
        <w:tc>
          <w:tcPr>
            <w:tcW w:w="5187" w:type="dxa"/>
            <w:shd w:val="clear" w:color="auto" w:fill="FFFFFF" w:themeFill="background1"/>
          </w:tcPr>
          <w:p w14:paraId="3EF3C38C" w14:textId="29B0C7B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לתקן הסעיף כך שפעולות תחזוקה מונעת אשר לפי התקן נדרש לבצע פעם בשנה – אכן יתאפשר לבצע פעם בשנה בהתאם לתקן ולא פעם בחצי שנה כמופיע בפירוט הטבלאות בסעיף</w:t>
            </w:r>
          </w:p>
        </w:tc>
        <w:tc>
          <w:tcPr>
            <w:tcW w:w="5456" w:type="dxa"/>
            <w:shd w:val="clear" w:color="auto" w:fill="FFFFFF" w:themeFill="background1"/>
          </w:tcPr>
          <w:p w14:paraId="28A1955F" w14:textId="0A741734" w:rsidR="00FC0F8F" w:rsidRPr="000E0CC6" w:rsidRDefault="005F7AE8" w:rsidP="006A17BF">
            <w:pPr>
              <w:bidi/>
              <w:spacing w:line="360" w:lineRule="auto"/>
              <w:rPr>
                <w:rFonts w:ascii="David" w:hAnsi="David" w:cs="David"/>
                <w:sz w:val="24"/>
                <w:szCs w:val="24"/>
                <w:rtl/>
              </w:rPr>
            </w:pPr>
            <w:r>
              <w:rPr>
                <w:rFonts w:ascii="David" w:hAnsi="David" w:cs="David" w:hint="cs"/>
                <w:sz w:val="24"/>
                <w:szCs w:val="24"/>
                <w:rtl/>
              </w:rPr>
              <w:t>לא מקובל. אין שינוי במסמכי המכרז.</w:t>
            </w:r>
          </w:p>
        </w:tc>
      </w:tr>
      <w:tr w:rsidR="00FC0F8F" w:rsidRPr="000E0CC6" w14:paraId="4EC39184" w14:textId="77777777" w:rsidTr="004C1556">
        <w:trPr>
          <w:tblHeader/>
        </w:trPr>
        <w:tc>
          <w:tcPr>
            <w:tcW w:w="810" w:type="dxa"/>
            <w:shd w:val="clear" w:color="auto" w:fill="FFFFFF" w:themeFill="background1"/>
          </w:tcPr>
          <w:p w14:paraId="541D400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012D11AD" w14:textId="186D775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מסמכי המכרז</w:t>
            </w:r>
          </w:p>
        </w:tc>
        <w:tc>
          <w:tcPr>
            <w:tcW w:w="1296" w:type="dxa"/>
            <w:shd w:val="clear" w:color="auto" w:fill="FFFFFF" w:themeFill="background1"/>
          </w:tcPr>
          <w:p w14:paraId="390BCCE0" w14:textId="599523F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3.3</w:t>
            </w:r>
          </w:p>
        </w:tc>
        <w:tc>
          <w:tcPr>
            <w:tcW w:w="1824" w:type="dxa"/>
            <w:shd w:val="clear" w:color="auto" w:fill="FFFFFF" w:themeFill="background1"/>
          </w:tcPr>
          <w:p w14:paraId="14BF7B9B" w14:textId="4991E8A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83</w:t>
            </w:r>
          </w:p>
        </w:tc>
        <w:tc>
          <w:tcPr>
            <w:tcW w:w="5187" w:type="dxa"/>
            <w:shd w:val="clear" w:color="auto" w:fill="FFFFFF" w:themeFill="background1"/>
          </w:tcPr>
          <w:p w14:paraId="10F59A2A" w14:textId="7DEAFFF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הספק נדרש להשלים ציוד למחסן חלפים – נבקש לקבל רשימה של הציוד הנדרש לאחסן.</w:t>
            </w:r>
          </w:p>
        </w:tc>
        <w:tc>
          <w:tcPr>
            <w:tcW w:w="5456" w:type="dxa"/>
            <w:shd w:val="clear" w:color="auto" w:fill="FFFFFF" w:themeFill="background1"/>
          </w:tcPr>
          <w:p w14:paraId="39280138" w14:textId="75E65E3F" w:rsidR="00FC0F8F" w:rsidRPr="000E0CC6" w:rsidRDefault="0082559F" w:rsidP="006A17BF">
            <w:pPr>
              <w:bidi/>
              <w:spacing w:line="360" w:lineRule="auto"/>
              <w:rPr>
                <w:rFonts w:ascii="David" w:hAnsi="David" w:cs="David"/>
                <w:sz w:val="24"/>
                <w:szCs w:val="24"/>
                <w:rtl/>
              </w:rPr>
            </w:pPr>
            <w:r>
              <w:rPr>
                <w:rFonts w:ascii="David" w:hAnsi="David" w:cs="David" w:hint="cs"/>
                <w:sz w:val="24"/>
                <w:szCs w:val="24"/>
                <w:rtl/>
              </w:rPr>
              <w:t xml:space="preserve">הספק נדרש להחזיק כל דבר שייסע </w:t>
            </w:r>
            <w:r w:rsidR="009A2988">
              <w:rPr>
                <w:rFonts w:ascii="David" w:hAnsi="David" w:cs="David" w:hint="cs"/>
                <w:sz w:val="24"/>
                <w:szCs w:val="24"/>
                <w:rtl/>
              </w:rPr>
              <w:t>לו למתן השירותים</w:t>
            </w:r>
          </w:p>
        </w:tc>
      </w:tr>
      <w:tr w:rsidR="00FC0F8F" w:rsidRPr="000E0CC6" w14:paraId="7879462E" w14:textId="77777777" w:rsidTr="004C1556">
        <w:trPr>
          <w:tblHeader/>
        </w:trPr>
        <w:tc>
          <w:tcPr>
            <w:tcW w:w="810" w:type="dxa"/>
            <w:shd w:val="clear" w:color="auto" w:fill="FFFFFF" w:themeFill="background1"/>
          </w:tcPr>
          <w:p w14:paraId="3FB25C6E"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3890BBE2" w14:textId="3A880A7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מסמכי המכרז</w:t>
            </w:r>
          </w:p>
        </w:tc>
        <w:tc>
          <w:tcPr>
            <w:tcW w:w="1296" w:type="dxa"/>
            <w:shd w:val="clear" w:color="auto" w:fill="FFFFFF" w:themeFill="background1"/>
          </w:tcPr>
          <w:p w14:paraId="2384915D" w14:textId="7D96A59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9.11</w:t>
            </w:r>
          </w:p>
        </w:tc>
        <w:tc>
          <w:tcPr>
            <w:tcW w:w="1824" w:type="dxa"/>
            <w:shd w:val="clear" w:color="auto" w:fill="FFFFFF" w:themeFill="background1"/>
          </w:tcPr>
          <w:p w14:paraId="2FC96278" w14:textId="175C16D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104</w:t>
            </w:r>
          </w:p>
        </w:tc>
        <w:tc>
          <w:tcPr>
            <w:tcW w:w="5187" w:type="dxa"/>
            <w:shd w:val="clear" w:color="auto" w:fill="FFFFFF" w:themeFill="background1"/>
          </w:tcPr>
          <w:p w14:paraId="5BD36C96" w14:textId="3B6B697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לשנות את זמן התגובה עבור תקלה דחופה למעל 15 דקות</w:t>
            </w:r>
          </w:p>
        </w:tc>
        <w:tc>
          <w:tcPr>
            <w:tcW w:w="5456" w:type="dxa"/>
            <w:shd w:val="clear" w:color="auto" w:fill="FFFFFF" w:themeFill="background1"/>
          </w:tcPr>
          <w:p w14:paraId="103CA017" w14:textId="52FD1AD9" w:rsidR="00612264" w:rsidRDefault="00612264" w:rsidP="006A17BF">
            <w:pPr>
              <w:pStyle w:val="a7"/>
              <w:bidi/>
              <w:rPr>
                <w:rFonts w:ascii="David" w:hAnsi="David" w:cs="David"/>
                <w:sz w:val="24"/>
                <w:szCs w:val="24"/>
                <w:rtl/>
              </w:rPr>
            </w:pPr>
            <w:r>
              <w:rPr>
                <w:rFonts w:ascii="David" w:hAnsi="David" w:cs="David" w:hint="cs"/>
                <w:sz w:val="24"/>
                <w:szCs w:val="24"/>
                <w:rtl/>
              </w:rPr>
              <w:t>לא מקובל.</w:t>
            </w:r>
          </w:p>
          <w:p w14:paraId="58F98BE9" w14:textId="0BB1EDEE" w:rsidR="00FC0F8F" w:rsidRPr="0082559F" w:rsidRDefault="00FC0F8F" w:rsidP="009A2988">
            <w:pPr>
              <w:pStyle w:val="a7"/>
              <w:bidi/>
              <w:rPr>
                <w:rFonts w:ascii="David" w:hAnsi="David" w:cs="David"/>
                <w:sz w:val="24"/>
                <w:szCs w:val="24"/>
                <w:rtl/>
              </w:rPr>
            </w:pPr>
          </w:p>
        </w:tc>
      </w:tr>
      <w:tr w:rsidR="00FC0F8F" w:rsidRPr="000E0CC6" w14:paraId="18E3B513" w14:textId="77777777" w:rsidTr="004C1556">
        <w:trPr>
          <w:tblHeader/>
        </w:trPr>
        <w:tc>
          <w:tcPr>
            <w:tcW w:w="810" w:type="dxa"/>
            <w:shd w:val="clear" w:color="auto" w:fill="FFFFFF" w:themeFill="background1"/>
          </w:tcPr>
          <w:p w14:paraId="60B6D19F"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tcPr>
          <w:p w14:paraId="6094BD71" w14:textId="10054F9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מסמכי המכרז</w:t>
            </w:r>
          </w:p>
        </w:tc>
        <w:tc>
          <w:tcPr>
            <w:tcW w:w="1296" w:type="dxa"/>
            <w:shd w:val="clear" w:color="auto" w:fill="FFFFFF" w:themeFill="background1"/>
          </w:tcPr>
          <w:p w14:paraId="45347B7B" w14:textId="42E4B60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א' 8</w:t>
            </w:r>
          </w:p>
        </w:tc>
        <w:tc>
          <w:tcPr>
            <w:tcW w:w="1824" w:type="dxa"/>
            <w:shd w:val="clear" w:color="auto" w:fill="FFFFFF" w:themeFill="background1"/>
          </w:tcPr>
          <w:p w14:paraId="0971F8F3" w14:textId="5B2823C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44</w:t>
            </w:r>
          </w:p>
        </w:tc>
        <w:tc>
          <w:tcPr>
            <w:tcW w:w="5187" w:type="dxa"/>
            <w:shd w:val="clear" w:color="auto" w:fill="FFFFFF" w:themeFill="background1"/>
          </w:tcPr>
          <w:p w14:paraId="74683EE4" w14:textId="22B920D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בנספח הנוכחי מופיע שהמתודולוגיה אמורה להיות עד 7 עמודים, בשונה מהכתוב בטבלה בעמוד 13 שהמתודולוגיה לא תעלה על 10 עמודים. נבקש להבהיר אליו מההגדרות היא הנכונה</w:t>
            </w:r>
          </w:p>
        </w:tc>
        <w:tc>
          <w:tcPr>
            <w:tcW w:w="5456" w:type="dxa"/>
            <w:shd w:val="clear" w:color="auto" w:fill="FFFFFF" w:themeFill="background1"/>
          </w:tcPr>
          <w:p w14:paraId="5E41AF01" w14:textId="61E5391D" w:rsidR="00FC0F8F" w:rsidRPr="000E0CC6" w:rsidRDefault="00FC0F8F" w:rsidP="006A17BF">
            <w:pPr>
              <w:bidi/>
              <w:spacing w:line="360" w:lineRule="auto"/>
              <w:rPr>
                <w:rFonts w:ascii="David" w:hAnsi="David" w:cs="David"/>
                <w:sz w:val="24"/>
                <w:szCs w:val="24"/>
                <w:rtl/>
              </w:rPr>
            </w:pPr>
            <w:r>
              <w:rPr>
                <w:rFonts w:ascii="David" w:hAnsi="David" w:cs="David" w:hint="cs"/>
                <w:sz w:val="24"/>
                <w:szCs w:val="24"/>
                <w:rtl/>
              </w:rPr>
              <w:t>מדובר בטעות סופר. יובהר כי אורך המתודולוגי</w:t>
            </w:r>
            <w:r>
              <w:rPr>
                <w:rFonts w:ascii="David" w:hAnsi="David" w:cs="David" w:hint="eastAsia"/>
                <w:sz w:val="24"/>
                <w:szCs w:val="24"/>
                <w:rtl/>
              </w:rPr>
              <w:t>ה</w:t>
            </w:r>
            <w:r>
              <w:rPr>
                <w:rFonts w:ascii="David" w:hAnsi="David" w:cs="David" w:hint="cs"/>
                <w:sz w:val="24"/>
                <w:szCs w:val="24"/>
                <w:rtl/>
              </w:rPr>
              <w:t xml:space="preserve"> לא יעלה על 10 עמודים.</w:t>
            </w:r>
          </w:p>
        </w:tc>
      </w:tr>
      <w:tr w:rsidR="00FC0F8F" w:rsidRPr="000E0CC6" w14:paraId="1EA2C57D" w14:textId="77777777" w:rsidTr="004C1556">
        <w:trPr>
          <w:tblHeader/>
        </w:trPr>
        <w:tc>
          <w:tcPr>
            <w:tcW w:w="810" w:type="dxa"/>
            <w:shd w:val="clear" w:color="auto" w:fill="FFFFFF" w:themeFill="background1"/>
          </w:tcPr>
          <w:p w14:paraId="72A6491B"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04F7B47" w14:textId="2B53CB4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תקופת ניסיון </w:t>
            </w:r>
          </w:p>
        </w:tc>
        <w:tc>
          <w:tcPr>
            <w:tcW w:w="1296" w:type="dxa"/>
            <w:shd w:val="clear" w:color="auto" w:fill="FFFFFF" w:themeFill="background1"/>
            <w:vAlign w:val="center"/>
          </w:tcPr>
          <w:p w14:paraId="34395758" w14:textId="505733B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5.3</w:t>
            </w:r>
          </w:p>
        </w:tc>
        <w:tc>
          <w:tcPr>
            <w:tcW w:w="1824" w:type="dxa"/>
            <w:shd w:val="clear" w:color="auto" w:fill="FFFFFF" w:themeFill="background1"/>
            <w:vAlign w:val="center"/>
          </w:tcPr>
          <w:p w14:paraId="16D88AE3" w14:textId="3C681C9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w:t>
            </w:r>
          </w:p>
        </w:tc>
        <w:tc>
          <w:tcPr>
            <w:tcW w:w="5187" w:type="dxa"/>
            <w:shd w:val="clear" w:color="auto" w:fill="FFFFFF" w:themeFill="background1"/>
            <w:vAlign w:val="center"/>
          </w:tcPr>
          <w:p w14:paraId="0C54D79F" w14:textId="663BD7A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כי בטרם תסתיים תקופת הניסיון, תינתן לנותן השירותים הודעה של 30 יום מראש </w:t>
            </w:r>
          </w:p>
        </w:tc>
        <w:tc>
          <w:tcPr>
            <w:tcW w:w="5456" w:type="dxa"/>
            <w:shd w:val="clear" w:color="auto" w:fill="FFFFFF" w:themeFill="background1"/>
          </w:tcPr>
          <w:p w14:paraId="2DE0A83C" w14:textId="4B0266F2" w:rsidR="00FC0F8F" w:rsidRPr="000E0CC6" w:rsidRDefault="00612264" w:rsidP="00FC0F8F">
            <w:pPr>
              <w:bidi/>
              <w:spacing w:line="360" w:lineRule="auto"/>
              <w:rPr>
                <w:rFonts w:ascii="David" w:hAnsi="David" w:cs="David"/>
                <w:sz w:val="24"/>
                <w:szCs w:val="24"/>
                <w:rtl/>
              </w:rPr>
            </w:pPr>
            <w:r>
              <w:rPr>
                <w:rFonts w:ascii="David" w:hAnsi="David" w:cs="David" w:hint="cs"/>
                <w:sz w:val="24"/>
                <w:szCs w:val="24"/>
                <w:rtl/>
              </w:rPr>
              <w:t>לא מקובל.</w:t>
            </w:r>
          </w:p>
        </w:tc>
      </w:tr>
      <w:tr w:rsidR="00FC0F8F" w:rsidRPr="000E0CC6" w14:paraId="3871149D" w14:textId="77777777" w:rsidTr="004C1556">
        <w:trPr>
          <w:tblHeader/>
        </w:trPr>
        <w:tc>
          <w:tcPr>
            <w:tcW w:w="810" w:type="dxa"/>
            <w:shd w:val="clear" w:color="auto" w:fill="FFFFFF" w:themeFill="background1"/>
          </w:tcPr>
          <w:p w14:paraId="657F0F05"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6701F03" w14:textId="48A9E6C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תנאי סף </w:t>
            </w:r>
          </w:p>
        </w:tc>
        <w:tc>
          <w:tcPr>
            <w:tcW w:w="1296" w:type="dxa"/>
            <w:shd w:val="clear" w:color="auto" w:fill="FFFFFF" w:themeFill="background1"/>
            <w:vAlign w:val="center"/>
          </w:tcPr>
          <w:p w14:paraId="26629B05" w14:textId="011DCBA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6.1.6</w:t>
            </w:r>
          </w:p>
        </w:tc>
        <w:tc>
          <w:tcPr>
            <w:tcW w:w="1824" w:type="dxa"/>
            <w:shd w:val="clear" w:color="auto" w:fill="FFFFFF" w:themeFill="background1"/>
            <w:vAlign w:val="center"/>
          </w:tcPr>
          <w:p w14:paraId="2FE1DBFE" w14:textId="6F19EC9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w:t>
            </w:r>
          </w:p>
        </w:tc>
        <w:tc>
          <w:tcPr>
            <w:tcW w:w="5187" w:type="dxa"/>
            <w:shd w:val="clear" w:color="auto" w:fill="FFFFFF" w:themeFill="background1"/>
            <w:vAlign w:val="center"/>
          </w:tcPr>
          <w:p w14:paraId="06C17C90" w14:textId="20CC701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אישור קבלן שירותים רלוונטי לחברות ניקיון ואבטחה ולא לחברות אחזקה - יש לבטל את הסעיף </w:t>
            </w:r>
          </w:p>
        </w:tc>
        <w:tc>
          <w:tcPr>
            <w:tcW w:w="5456" w:type="dxa"/>
            <w:shd w:val="clear" w:color="auto" w:fill="FFFFFF" w:themeFill="background1"/>
          </w:tcPr>
          <w:p w14:paraId="47D45942" w14:textId="2EAE1FB4"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תנאי סף 6.1.6 מתייחס לסיור ספקים.</w:t>
            </w:r>
            <w:r w:rsidR="00612264">
              <w:rPr>
                <w:rFonts w:ascii="David" w:hAnsi="David" w:cs="David" w:hint="cs"/>
                <w:sz w:val="24"/>
                <w:szCs w:val="24"/>
                <w:rtl/>
              </w:rPr>
              <w:t xml:space="preserve"> תוקן בטבלת האישורים הנדרשים להצגה (עמ' 30)</w:t>
            </w:r>
          </w:p>
        </w:tc>
      </w:tr>
      <w:tr w:rsidR="00FC0F8F" w:rsidRPr="000E0CC6" w14:paraId="4AFD6DB4" w14:textId="77777777" w:rsidTr="004C1556">
        <w:trPr>
          <w:tblHeader/>
        </w:trPr>
        <w:tc>
          <w:tcPr>
            <w:tcW w:w="810" w:type="dxa"/>
            <w:shd w:val="clear" w:color="auto" w:fill="FFFFFF" w:themeFill="background1"/>
          </w:tcPr>
          <w:p w14:paraId="6530AA7E"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7098D5A" w14:textId="3906B8B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נוסחת שקלול</w:t>
            </w:r>
          </w:p>
        </w:tc>
        <w:tc>
          <w:tcPr>
            <w:tcW w:w="1296" w:type="dxa"/>
            <w:shd w:val="clear" w:color="auto" w:fill="FFFFFF" w:themeFill="background1"/>
            <w:vAlign w:val="center"/>
          </w:tcPr>
          <w:p w14:paraId="6480668C" w14:textId="5095C4B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9.6</w:t>
            </w:r>
          </w:p>
        </w:tc>
        <w:tc>
          <w:tcPr>
            <w:tcW w:w="1824" w:type="dxa"/>
            <w:shd w:val="clear" w:color="auto" w:fill="FFFFFF" w:themeFill="background1"/>
            <w:vAlign w:val="center"/>
          </w:tcPr>
          <w:p w14:paraId="2CEAF32F" w14:textId="1CA90C9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15</w:t>
            </w:r>
          </w:p>
        </w:tc>
        <w:tc>
          <w:tcPr>
            <w:tcW w:w="5187" w:type="dxa"/>
            <w:shd w:val="clear" w:color="auto" w:fill="FFFFFF" w:themeFill="background1"/>
            <w:vAlign w:val="center"/>
          </w:tcPr>
          <w:p w14:paraId="4C80223F" w14:textId="5DF40C9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נפלה טעות בנוסחת הזכייה - יש לתקן את נוסחת הזכייה </w:t>
            </w:r>
          </w:p>
        </w:tc>
        <w:tc>
          <w:tcPr>
            <w:tcW w:w="5456" w:type="dxa"/>
            <w:shd w:val="clear" w:color="auto" w:fill="FFFFFF" w:themeFill="background1"/>
          </w:tcPr>
          <w:p w14:paraId="6AAEB25C" w14:textId="0F500D9D"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הנוסחה בסעיף 9.6 תקינה. אין שינוי במסמכי המכרז.</w:t>
            </w:r>
          </w:p>
        </w:tc>
      </w:tr>
      <w:tr w:rsidR="00FC0F8F" w:rsidRPr="000E0CC6" w14:paraId="0AD45B59" w14:textId="77777777" w:rsidTr="004C1556">
        <w:trPr>
          <w:tblHeader/>
        </w:trPr>
        <w:tc>
          <w:tcPr>
            <w:tcW w:w="810" w:type="dxa"/>
            <w:shd w:val="clear" w:color="auto" w:fill="FFFFFF" w:themeFill="background1"/>
          </w:tcPr>
          <w:p w14:paraId="77667D0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1D6C823" w14:textId="51E9BB5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סייבר </w:t>
            </w:r>
          </w:p>
        </w:tc>
        <w:tc>
          <w:tcPr>
            <w:tcW w:w="1296" w:type="dxa"/>
            <w:shd w:val="clear" w:color="auto" w:fill="FFFFFF" w:themeFill="background1"/>
            <w:vAlign w:val="center"/>
          </w:tcPr>
          <w:p w14:paraId="17C8BDDC" w14:textId="1C54710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19</w:t>
            </w:r>
          </w:p>
        </w:tc>
        <w:tc>
          <w:tcPr>
            <w:tcW w:w="1824" w:type="dxa"/>
            <w:shd w:val="clear" w:color="auto" w:fill="FFFFFF" w:themeFill="background1"/>
            <w:vAlign w:val="center"/>
          </w:tcPr>
          <w:p w14:paraId="0B285DEB" w14:textId="6E808BD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24</w:t>
            </w:r>
          </w:p>
        </w:tc>
        <w:tc>
          <w:tcPr>
            <w:tcW w:w="5187" w:type="dxa"/>
            <w:shd w:val="clear" w:color="auto" w:fill="FFFFFF" w:themeFill="background1"/>
            <w:vAlign w:val="center"/>
          </w:tcPr>
          <w:p w14:paraId="26A7AE4E" w14:textId="7693396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אודה להבהרה לגבי הדוח הסייבר שיש לצרף להצעתנו . - לא הצלחנו להוריד בלינק המצורף להצעה את הדוח המבוקש. נודה לקבלת דוגמא . </w:t>
            </w:r>
          </w:p>
        </w:tc>
        <w:tc>
          <w:tcPr>
            <w:tcW w:w="5456" w:type="dxa"/>
            <w:shd w:val="clear" w:color="auto" w:fill="FFFFFF" w:themeFill="background1"/>
          </w:tcPr>
          <w:p w14:paraId="1E1F09E1" w14:textId="77777777" w:rsidR="00F82C06" w:rsidRPr="00F82C06" w:rsidRDefault="00F82C06" w:rsidP="00F82C06">
            <w:pPr>
              <w:bidi/>
              <w:rPr>
                <w:rFonts w:ascii="David" w:hAnsi="David" w:cs="David"/>
                <w:sz w:val="24"/>
                <w:szCs w:val="24"/>
              </w:rPr>
            </w:pPr>
            <w:r w:rsidRPr="00F82C06">
              <w:rPr>
                <w:rFonts w:ascii="David" w:hAnsi="David" w:cs="David"/>
                <w:sz w:val="24"/>
                <w:szCs w:val="24"/>
                <w:rtl/>
              </w:rPr>
              <w:t xml:space="preserve">להלן לינק: </w:t>
            </w:r>
            <w:hyperlink r:id="rId8" w:history="1">
              <w:r w:rsidRPr="00F82C06">
                <w:rPr>
                  <w:rStyle w:val="Hyperlink"/>
                  <w:rFonts w:ascii="David" w:hAnsi="David" w:cs="David"/>
                  <w:sz w:val="24"/>
                  <w:szCs w:val="24"/>
                </w:rPr>
                <w:t>https://www.gov.il/he/pages/querysupply</w:t>
              </w:r>
            </w:hyperlink>
          </w:p>
          <w:p w14:paraId="01D341BC" w14:textId="451BC56C" w:rsidR="00F82C06" w:rsidRPr="00F82C06" w:rsidRDefault="00F82C06" w:rsidP="00F82C06">
            <w:pPr>
              <w:bidi/>
              <w:rPr>
                <w:rFonts w:ascii="David" w:hAnsi="David" w:cs="David"/>
                <w:sz w:val="24"/>
                <w:szCs w:val="24"/>
                <w:rtl/>
              </w:rPr>
            </w:pPr>
            <w:r w:rsidRPr="00F82C06">
              <w:rPr>
                <w:rFonts w:ascii="David" w:hAnsi="David" w:cs="David"/>
                <w:sz w:val="24"/>
                <w:szCs w:val="24"/>
                <w:rtl/>
              </w:rPr>
              <w:t xml:space="preserve">במידה וישנה בעיה ניתן לפנות אליהם טלפונית </w:t>
            </w:r>
            <w:r w:rsidRPr="00F82C06">
              <w:rPr>
                <w:rFonts w:ascii="David" w:hAnsi="David" w:cs="David"/>
                <w:sz w:val="24"/>
                <w:szCs w:val="24"/>
                <w:rtl/>
              </w:rPr>
              <w:t>בהתאם</w:t>
            </w:r>
            <w:r w:rsidRPr="00F82C06">
              <w:rPr>
                <w:rFonts w:ascii="David" w:hAnsi="David" w:cs="David"/>
                <w:sz w:val="24"/>
                <w:szCs w:val="24"/>
                <w:rtl/>
              </w:rPr>
              <w:t xml:space="preserve"> </w:t>
            </w:r>
            <w:r w:rsidRPr="00F82C06">
              <w:rPr>
                <w:rFonts w:ascii="David" w:hAnsi="David" w:cs="David"/>
                <w:sz w:val="24"/>
                <w:szCs w:val="24"/>
                <w:rtl/>
              </w:rPr>
              <w:t>ל</w:t>
            </w:r>
            <w:r w:rsidRPr="00F82C06">
              <w:rPr>
                <w:rFonts w:ascii="David" w:hAnsi="David" w:cs="David"/>
                <w:sz w:val="24"/>
                <w:szCs w:val="24"/>
                <w:rtl/>
              </w:rPr>
              <w:t>כתוב ב</w:t>
            </w:r>
            <w:r w:rsidRPr="00F82C06">
              <w:rPr>
                <w:rFonts w:ascii="David" w:hAnsi="David" w:cs="David"/>
                <w:sz w:val="24"/>
                <w:szCs w:val="24"/>
                <w:rtl/>
              </w:rPr>
              <w:t>מסמכי ה</w:t>
            </w:r>
            <w:r w:rsidRPr="00F82C06">
              <w:rPr>
                <w:rFonts w:ascii="David" w:hAnsi="David" w:cs="David"/>
                <w:sz w:val="24"/>
                <w:szCs w:val="24"/>
                <w:rtl/>
              </w:rPr>
              <w:t>מכרז</w:t>
            </w:r>
          </w:p>
          <w:p w14:paraId="09D6A714" w14:textId="0E3B58C0" w:rsidR="00FC0F8F" w:rsidRPr="000E0CC6" w:rsidRDefault="00FC0F8F" w:rsidP="00FC0F8F">
            <w:pPr>
              <w:bidi/>
              <w:spacing w:line="360" w:lineRule="auto"/>
              <w:rPr>
                <w:rFonts w:ascii="David" w:hAnsi="David" w:cs="David"/>
                <w:sz w:val="24"/>
                <w:szCs w:val="24"/>
                <w:rtl/>
              </w:rPr>
            </w:pPr>
          </w:p>
        </w:tc>
      </w:tr>
      <w:tr w:rsidR="00FC0F8F" w:rsidRPr="000E0CC6" w14:paraId="3159A232" w14:textId="77777777" w:rsidTr="004C1556">
        <w:trPr>
          <w:tblHeader/>
        </w:trPr>
        <w:tc>
          <w:tcPr>
            <w:tcW w:w="810" w:type="dxa"/>
            <w:shd w:val="clear" w:color="auto" w:fill="FFFFFF" w:themeFill="background1"/>
          </w:tcPr>
          <w:p w14:paraId="0FC117D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DBC308D" w14:textId="0EC5F26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ביטול הסכם</w:t>
            </w:r>
          </w:p>
        </w:tc>
        <w:tc>
          <w:tcPr>
            <w:tcW w:w="1296" w:type="dxa"/>
            <w:shd w:val="clear" w:color="auto" w:fill="FFFFFF" w:themeFill="background1"/>
            <w:vAlign w:val="center"/>
          </w:tcPr>
          <w:p w14:paraId="379F79D3" w14:textId="54813B0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24.2</w:t>
            </w:r>
          </w:p>
        </w:tc>
        <w:tc>
          <w:tcPr>
            <w:tcW w:w="1824" w:type="dxa"/>
            <w:shd w:val="clear" w:color="auto" w:fill="FFFFFF" w:themeFill="background1"/>
            <w:vAlign w:val="center"/>
          </w:tcPr>
          <w:p w14:paraId="7C115D01" w14:textId="7CC159E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26</w:t>
            </w:r>
          </w:p>
        </w:tc>
        <w:tc>
          <w:tcPr>
            <w:tcW w:w="5187" w:type="dxa"/>
            <w:shd w:val="clear" w:color="auto" w:fill="FFFFFF" w:themeFill="background1"/>
            <w:vAlign w:val="center"/>
          </w:tcPr>
          <w:p w14:paraId="4129E8E6" w14:textId="001A7D2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נודה לאישור על ביטול הסכם לאחר תחילת פעילו</w:t>
            </w:r>
            <w:r>
              <w:rPr>
                <w:rFonts w:ascii="David" w:hAnsi="David" w:cs="David" w:hint="cs"/>
                <w:sz w:val="24"/>
                <w:szCs w:val="24"/>
                <w:rtl/>
              </w:rPr>
              <w:t>ת</w:t>
            </w:r>
            <w:r w:rsidRPr="000E0CC6">
              <w:rPr>
                <w:rFonts w:ascii="David" w:hAnsi="David" w:cs="David"/>
                <w:sz w:val="24"/>
                <w:szCs w:val="24"/>
                <w:rtl/>
              </w:rPr>
              <w:t xml:space="preserve">  רק בהודעה מוקדמת של 60 יום </w:t>
            </w:r>
          </w:p>
        </w:tc>
        <w:tc>
          <w:tcPr>
            <w:tcW w:w="5456" w:type="dxa"/>
            <w:shd w:val="clear" w:color="auto" w:fill="FFFFFF" w:themeFill="background1"/>
          </w:tcPr>
          <w:p w14:paraId="7FD88B01" w14:textId="574EB11B"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המשרד יפעל על פי כללי מנהל תקין ובהתאם לכל דין.</w:t>
            </w:r>
          </w:p>
        </w:tc>
      </w:tr>
      <w:tr w:rsidR="00FC0F8F" w:rsidRPr="000E0CC6" w14:paraId="564D7BF0" w14:textId="77777777" w:rsidTr="004C1556">
        <w:trPr>
          <w:tblHeader/>
        </w:trPr>
        <w:tc>
          <w:tcPr>
            <w:tcW w:w="810" w:type="dxa"/>
            <w:shd w:val="clear" w:color="auto" w:fill="FFFFFF" w:themeFill="background1"/>
          </w:tcPr>
          <w:p w14:paraId="56B0235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E47BB62" w14:textId="5AF0E01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טפסים </w:t>
            </w:r>
          </w:p>
        </w:tc>
        <w:tc>
          <w:tcPr>
            <w:tcW w:w="1296" w:type="dxa"/>
            <w:shd w:val="clear" w:color="auto" w:fill="FFFFFF" w:themeFill="background1"/>
            <w:vAlign w:val="center"/>
          </w:tcPr>
          <w:p w14:paraId="60EC7A16" w14:textId="20A3944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6.2.1</w:t>
            </w:r>
          </w:p>
        </w:tc>
        <w:tc>
          <w:tcPr>
            <w:tcW w:w="1824" w:type="dxa"/>
            <w:shd w:val="clear" w:color="auto" w:fill="FFFFFF" w:themeFill="background1"/>
            <w:vAlign w:val="center"/>
          </w:tcPr>
          <w:p w14:paraId="6B1495E0" w14:textId="3E7CC7E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30</w:t>
            </w:r>
          </w:p>
        </w:tc>
        <w:tc>
          <w:tcPr>
            <w:tcW w:w="5187" w:type="dxa"/>
            <w:shd w:val="clear" w:color="auto" w:fill="FFFFFF" w:themeFill="background1"/>
            <w:vAlign w:val="center"/>
          </w:tcPr>
          <w:p w14:paraId="0FC6A432" w14:textId="12E1503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נודה לשינוי הדרישה כך שעורך דין יחתום על הטופס ולא רואה חשבון . זה לא תחום שרואה חשבון בוחן בחברות </w:t>
            </w:r>
          </w:p>
        </w:tc>
        <w:tc>
          <w:tcPr>
            <w:tcW w:w="5456" w:type="dxa"/>
            <w:shd w:val="clear" w:color="auto" w:fill="FFFFFF" w:themeFill="background1"/>
          </w:tcPr>
          <w:p w14:paraId="5295C258" w14:textId="719B79AF"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27D1C921" w14:textId="77777777" w:rsidTr="004C1556">
        <w:trPr>
          <w:tblHeader/>
        </w:trPr>
        <w:tc>
          <w:tcPr>
            <w:tcW w:w="810" w:type="dxa"/>
            <w:shd w:val="clear" w:color="auto" w:fill="FFFFFF" w:themeFill="background1"/>
          </w:tcPr>
          <w:p w14:paraId="225741A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87EE835" w14:textId="65D18C3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מתודולוגיה </w:t>
            </w:r>
          </w:p>
        </w:tc>
        <w:tc>
          <w:tcPr>
            <w:tcW w:w="1296" w:type="dxa"/>
            <w:shd w:val="clear" w:color="auto" w:fill="FFFFFF" w:themeFill="background1"/>
            <w:vAlign w:val="center"/>
          </w:tcPr>
          <w:p w14:paraId="079EFDBE" w14:textId="540DCDC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א'8</w:t>
            </w:r>
          </w:p>
        </w:tc>
        <w:tc>
          <w:tcPr>
            <w:tcW w:w="1824" w:type="dxa"/>
            <w:shd w:val="clear" w:color="auto" w:fill="FFFFFF" w:themeFill="background1"/>
            <w:vAlign w:val="center"/>
          </w:tcPr>
          <w:p w14:paraId="7979163F" w14:textId="309BEB2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44</w:t>
            </w:r>
          </w:p>
        </w:tc>
        <w:tc>
          <w:tcPr>
            <w:tcW w:w="5187" w:type="dxa"/>
            <w:shd w:val="clear" w:color="auto" w:fill="FFFFFF" w:themeFill="background1"/>
            <w:vAlign w:val="center"/>
          </w:tcPr>
          <w:p w14:paraId="35575FE1" w14:textId="68CEC35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כמה עמודים עלינו לרשום ? בסעיף  רשום 7 עמודים  ובעמוד 13 רשום 10 עמודים . בכללי , המלצתינו הינה לא להגביל את כמות העמודים, בעיקר בהתחשב בכמות המידע שאותו אתם מבקשים לקבל </w:t>
            </w:r>
          </w:p>
        </w:tc>
        <w:tc>
          <w:tcPr>
            <w:tcW w:w="5456" w:type="dxa"/>
            <w:shd w:val="clear" w:color="auto" w:fill="FFFFFF" w:themeFill="background1"/>
          </w:tcPr>
          <w:p w14:paraId="74061147" w14:textId="5775CA21"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ראה תשובה לשאלה 71.</w:t>
            </w:r>
          </w:p>
        </w:tc>
      </w:tr>
      <w:tr w:rsidR="00FC0F8F" w:rsidRPr="000E0CC6" w14:paraId="60E096DB" w14:textId="77777777" w:rsidTr="004C1556">
        <w:trPr>
          <w:tblHeader/>
        </w:trPr>
        <w:tc>
          <w:tcPr>
            <w:tcW w:w="810" w:type="dxa"/>
            <w:shd w:val="clear" w:color="auto" w:fill="FFFFFF" w:themeFill="background1"/>
          </w:tcPr>
          <w:p w14:paraId="361DC60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F433950" w14:textId="32FC630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מתודולוגיה </w:t>
            </w:r>
          </w:p>
        </w:tc>
        <w:tc>
          <w:tcPr>
            <w:tcW w:w="1296" w:type="dxa"/>
            <w:shd w:val="clear" w:color="auto" w:fill="FFFFFF" w:themeFill="background1"/>
            <w:vAlign w:val="center"/>
          </w:tcPr>
          <w:p w14:paraId="40FA7712" w14:textId="68987F1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א'8</w:t>
            </w:r>
          </w:p>
        </w:tc>
        <w:tc>
          <w:tcPr>
            <w:tcW w:w="1824" w:type="dxa"/>
            <w:shd w:val="clear" w:color="auto" w:fill="FFFFFF" w:themeFill="background1"/>
            <w:vAlign w:val="center"/>
          </w:tcPr>
          <w:p w14:paraId="63B6D28A" w14:textId="3D51A73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44</w:t>
            </w:r>
          </w:p>
        </w:tc>
        <w:tc>
          <w:tcPr>
            <w:tcW w:w="5187" w:type="dxa"/>
            <w:shd w:val="clear" w:color="auto" w:fill="FFFFFF" w:themeFill="background1"/>
            <w:vAlign w:val="center"/>
          </w:tcPr>
          <w:p w14:paraId="77B7F2A3" w14:textId="5F28C26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יש פירוט לגבי הפסולת שאינה מועברת למשכן ? </w:t>
            </w:r>
          </w:p>
        </w:tc>
        <w:tc>
          <w:tcPr>
            <w:tcW w:w="5456" w:type="dxa"/>
            <w:shd w:val="clear" w:color="auto" w:fill="FFFFFF" w:themeFill="background1"/>
          </w:tcPr>
          <w:p w14:paraId="66E456BE" w14:textId="4954BC23" w:rsidR="00FC0F8F" w:rsidRPr="000E0CC6" w:rsidRDefault="0082559F" w:rsidP="006A17BF">
            <w:pPr>
              <w:bidi/>
              <w:spacing w:line="360" w:lineRule="auto"/>
              <w:rPr>
                <w:rFonts w:ascii="David" w:hAnsi="David" w:cs="David"/>
                <w:sz w:val="24"/>
                <w:szCs w:val="24"/>
                <w:rtl/>
              </w:rPr>
            </w:pPr>
            <w:r>
              <w:rPr>
                <w:rFonts w:ascii="David" w:hAnsi="David" w:cs="David" w:hint="cs"/>
                <w:sz w:val="24"/>
                <w:szCs w:val="24"/>
                <w:rtl/>
              </w:rPr>
              <w:t>הפסולת שהמציע משתמש תפונה ע"פ חוקי מדינת ישראל ללא קשר למצב האשפה באתר. מדובר בפסולת של המציע בלבד.</w:t>
            </w:r>
          </w:p>
        </w:tc>
      </w:tr>
      <w:tr w:rsidR="00FC0F8F" w:rsidRPr="000E0CC6" w14:paraId="4FBCB646" w14:textId="77777777" w:rsidTr="004C1556">
        <w:trPr>
          <w:tblHeader/>
        </w:trPr>
        <w:tc>
          <w:tcPr>
            <w:tcW w:w="810" w:type="dxa"/>
            <w:shd w:val="clear" w:color="auto" w:fill="FFFFFF" w:themeFill="background1"/>
          </w:tcPr>
          <w:p w14:paraId="2308359D"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CFD8AA6" w14:textId="17710AD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הצעת מחיר</w:t>
            </w:r>
          </w:p>
        </w:tc>
        <w:tc>
          <w:tcPr>
            <w:tcW w:w="1296" w:type="dxa"/>
            <w:shd w:val="clear" w:color="auto" w:fill="FFFFFF" w:themeFill="background1"/>
            <w:vAlign w:val="center"/>
          </w:tcPr>
          <w:p w14:paraId="75BCC823" w14:textId="0088085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6656CBA4" w14:textId="7DB425D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51</w:t>
            </w:r>
          </w:p>
        </w:tc>
        <w:tc>
          <w:tcPr>
            <w:tcW w:w="5187" w:type="dxa"/>
            <w:shd w:val="clear" w:color="auto" w:fill="FFFFFF" w:themeFill="background1"/>
            <w:vAlign w:val="center"/>
          </w:tcPr>
          <w:p w14:paraId="2ACF4632" w14:textId="39B62B6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יש לצרף עותק קשיח ? זה הגשה אינטרנטית- איך לצרף את העותק הקשיח ? </w:t>
            </w:r>
          </w:p>
        </w:tc>
        <w:tc>
          <w:tcPr>
            <w:tcW w:w="5456" w:type="dxa"/>
            <w:shd w:val="clear" w:color="auto" w:fill="FFFFFF" w:themeFill="background1"/>
          </w:tcPr>
          <w:p w14:paraId="6CC4AA0D" w14:textId="0B01A2F0" w:rsidR="00FC0F8F" w:rsidRPr="000E0CC6" w:rsidRDefault="00FC0F8F" w:rsidP="00F9724C">
            <w:pPr>
              <w:bidi/>
              <w:spacing w:line="360" w:lineRule="auto"/>
              <w:rPr>
                <w:rFonts w:ascii="David" w:hAnsi="David" w:cs="David"/>
                <w:sz w:val="24"/>
                <w:szCs w:val="24"/>
                <w:rtl/>
              </w:rPr>
            </w:pPr>
            <w:r>
              <w:rPr>
                <w:rFonts w:ascii="David" w:hAnsi="David" w:cs="David" w:hint="cs"/>
                <w:sz w:val="24"/>
                <w:szCs w:val="24"/>
                <w:rtl/>
              </w:rPr>
              <w:t>מדובר בטעות סופר. המילים "</w:t>
            </w:r>
            <w:r w:rsidRPr="00D27D34">
              <w:rPr>
                <w:rFonts w:ascii="David" w:hAnsi="David" w:cs="David" w:hint="cs"/>
                <w:sz w:val="24"/>
                <w:szCs w:val="24"/>
                <w:rtl/>
              </w:rPr>
              <w:t xml:space="preserve"> וכן יש לצרף עותק קשיח </w:t>
            </w:r>
            <w:r w:rsidRPr="00D27D34">
              <w:rPr>
                <w:rFonts w:ascii="David" w:hAnsi="David" w:cs="David"/>
                <w:sz w:val="24"/>
                <w:szCs w:val="24"/>
                <w:rtl/>
              </w:rPr>
              <w:t>מודפס</w:t>
            </w:r>
            <w:r w:rsidRPr="00D27D34">
              <w:rPr>
                <w:rFonts w:ascii="David" w:hAnsi="David" w:cs="David" w:hint="cs"/>
                <w:sz w:val="24"/>
                <w:szCs w:val="24"/>
                <w:rtl/>
              </w:rPr>
              <w:t xml:space="preserve"> וחתום" ימחקו. </w:t>
            </w:r>
          </w:p>
        </w:tc>
      </w:tr>
      <w:tr w:rsidR="00FC0F8F" w:rsidRPr="000E0CC6" w14:paraId="4DF1F07D" w14:textId="77777777" w:rsidTr="004C1556">
        <w:trPr>
          <w:tblHeader/>
        </w:trPr>
        <w:tc>
          <w:tcPr>
            <w:tcW w:w="810" w:type="dxa"/>
            <w:shd w:val="clear" w:color="auto" w:fill="FFFFFF" w:themeFill="background1"/>
          </w:tcPr>
          <w:p w14:paraId="15A97785"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15AE5DC" w14:textId="66B8E1F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3730F9C5" w14:textId="031D03E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3.16</w:t>
            </w:r>
          </w:p>
        </w:tc>
        <w:tc>
          <w:tcPr>
            <w:tcW w:w="1824" w:type="dxa"/>
            <w:shd w:val="clear" w:color="auto" w:fill="FFFFFF" w:themeFill="background1"/>
            <w:vAlign w:val="center"/>
          </w:tcPr>
          <w:p w14:paraId="6CEAD407" w14:textId="0B2B5C8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56</w:t>
            </w:r>
          </w:p>
        </w:tc>
        <w:tc>
          <w:tcPr>
            <w:tcW w:w="5187" w:type="dxa"/>
            <w:shd w:val="clear" w:color="auto" w:fill="FFFFFF" w:themeFill="background1"/>
            <w:vAlign w:val="center"/>
          </w:tcPr>
          <w:p w14:paraId="07D50C1A" w14:textId="38124CB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כי חילוט הערבות יבוצע אך ורק במקרה של הפרה יסודית וזאת לאחר הודעה מראש ובכתב של 30 יום ומתן ארכה לתיקון ההפרה בטרם חילוט הערבות.</w:t>
            </w:r>
            <w:r w:rsidRPr="000E0CC6">
              <w:rPr>
                <w:rFonts w:ascii="David" w:hAnsi="David" w:cs="David"/>
                <w:sz w:val="24"/>
                <w:szCs w:val="24"/>
                <w:rtl/>
              </w:rPr>
              <w:br/>
              <w:t>כמו כן נבקש כי הסכום שיחולט ישקף את הנזק שנגרם בפועל וכי הערבות לא תהווה פיצוי מוסכם.</w:t>
            </w:r>
          </w:p>
        </w:tc>
        <w:tc>
          <w:tcPr>
            <w:tcW w:w="5456" w:type="dxa"/>
            <w:shd w:val="clear" w:color="auto" w:fill="FFFFFF" w:themeFill="background1"/>
          </w:tcPr>
          <w:p w14:paraId="133E0928" w14:textId="483CF025"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3AB22A22" w14:textId="77777777" w:rsidTr="004C1556">
        <w:trPr>
          <w:tblHeader/>
        </w:trPr>
        <w:tc>
          <w:tcPr>
            <w:tcW w:w="810" w:type="dxa"/>
            <w:shd w:val="clear" w:color="auto" w:fill="FFFFFF" w:themeFill="background1"/>
          </w:tcPr>
          <w:p w14:paraId="55A3C4A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6BBFAF6" w14:textId="5DC2C6F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74975CFF" w14:textId="198A90C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3.17</w:t>
            </w:r>
          </w:p>
        </w:tc>
        <w:tc>
          <w:tcPr>
            <w:tcW w:w="1824" w:type="dxa"/>
            <w:shd w:val="clear" w:color="auto" w:fill="FFFFFF" w:themeFill="background1"/>
            <w:vAlign w:val="center"/>
          </w:tcPr>
          <w:p w14:paraId="6DD7943A" w14:textId="73E1D17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56</w:t>
            </w:r>
          </w:p>
        </w:tc>
        <w:tc>
          <w:tcPr>
            <w:tcW w:w="5187" w:type="dxa"/>
            <w:shd w:val="clear" w:color="auto" w:fill="FFFFFF" w:themeFill="background1"/>
            <w:vAlign w:val="center"/>
          </w:tcPr>
          <w:p w14:paraId="025E5D00" w14:textId="6531255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נודה לביטול הסעיף - לא מקובל להמציא ערבות חדשה לאחר חילוט ערבות</w:t>
            </w:r>
          </w:p>
        </w:tc>
        <w:tc>
          <w:tcPr>
            <w:tcW w:w="5456" w:type="dxa"/>
            <w:shd w:val="clear" w:color="auto" w:fill="FFFFFF" w:themeFill="background1"/>
          </w:tcPr>
          <w:p w14:paraId="79227A13" w14:textId="29BCD1CA"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28134720" w14:textId="77777777" w:rsidTr="004C1556">
        <w:trPr>
          <w:tblHeader/>
        </w:trPr>
        <w:tc>
          <w:tcPr>
            <w:tcW w:w="810" w:type="dxa"/>
            <w:shd w:val="clear" w:color="auto" w:fill="FFFFFF" w:themeFill="background1"/>
          </w:tcPr>
          <w:p w14:paraId="6007353D"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F924BAA" w14:textId="14577E3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7A6D7ED0" w14:textId="392CC9D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4.3</w:t>
            </w:r>
          </w:p>
        </w:tc>
        <w:tc>
          <w:tcPr>
            <w:tcW w:w="1824" w:type="dxa"/>
            <w:shd w:val="clear" w:color="auto" w:fill="FFFFFF" w:themeFill="background1"/>
            <w:vAlign w:val="center"/>
          </w:tcPr>
          <w:p w14:paraId="55A6EB65" w14:textId="0648CB1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56</w:t>
            </w:r>
          </w:p>
        </w:tc>
        <w:tc>
          <w:tcPr>
            <w:tcW w:w="5187" w:type="dxa"/>
            <w:shd w:val="clear" w:color="auto" w:fill="FFFFFF" w:themeFill="background1"/>
            <w:vAlign w:val="center"/>
          </w:tcPr>
          <w:p w14:paraId="7FA16904" w14:textId="297190E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כי בטרם תסתיים תקופת הניסיון, תינתן לנותן השירותים הודעה של 30 יום מראש </w:t>
            </w:r>
          </w:p>
        </w:tc>
        <w:tc>
          <w:tcPr>
            <w:tcW w:w="5456" w:type="dxa"/>
            <w:shd w:val="clear" w:color="auto" w:fill="FFFFFF" w:themeFill="background1"/>
          </w:tcPr>
          <w:p w14:paraId="6E46AACC" w14:textId="1E63E6CD"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72D8A5A7" w14:textId="77777777" w:rsidTr="004C1556">
        <w:trPr>
          <w:tblHeader/>
        </w:trPr>
        <w:tc>
          <w:tcPr>
            <w:tcW w:w="810" w:type="dxa"/>
            <w:shd w:val="clear" w:color="auto" w:fill="FFFFFF" w:themeFill="background1"/>
          </w:tcPr>
          <w:p w14:paraId="069C699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98AE2CD" w14:textId="7B92F72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202BA75E" w14:textId="31A35CB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4.4</w:t>
            </w:r>
          </w:p>
        </w:tc>
        <w:tc>
          <w:tcPr>
            <w:tcW w:w="1824" w:type="dxa"/>
            <w:shd w:val="clear" w:color="auto" w:fill="FFFFFF" w:themeFill="background1"/>
            <w:vAlign w:val="center"/>
          </w:tcPr>
          <w:p w14:paraId="45C09345" w14:textId="63279C0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56</w:t>
            </w:r>
          </w:p>
        </w:tc>
        <w:tc>
          <w:tcPr>
            <w:tcW w:w="5187" w:type="dxa"/>
            <w:shd w:val="clear" w:color="auto" w:fill="FFFFFF" w:themeFill="background1"/>
            <w:vAlign w:val="center"/>
          </w:tcPr>
          <w:p w14:paraId="07DE9AE8" w14:textId="04CFFCA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כי לא יופחתו תשלומים בגין איחור הנגרם ממעשה או מחדל של המשרד או מי מטעמו או בנסיבות של </w:t>
            </w:r>
            <w:proofErr w:type="spellStart"/>
            <w:r w:rsidRPr="000E0CC6">
              <w:rPr>
                <w:rFonts w:ascii="David" w:hAnsi="David" w:cs="David"/>
                <w:sz w:val="24"/>
                <w:szCs w:val="24"/>
                <w:rtl/>
              </w:rPr>
              <w:t>כח</w:t>
            </w:r>
            <w:proofErr w:type="spellEnd"/>
            <w:r w:rsidRPr="000E0CC6">
              <w:rPr>
                <w:rFonts w:ascii="David" w:hAnsi="David" w:cs="David"/>
                <w:sz w:val="24"/>
                <w:szCs w:val="24"/>
                <w:rtl/>
              </w:rPr>
              <w:t xml:space="preserve"> עליון. נבקש כי הפחתה תהיה רק ביחס לסכומים קצובים ונזקים שהוכחו. כמו כן נבקש שתינתן הודעה מראש ובכתב טרם ביצוע הפחתה מהתשלום שמגיע לספק. </w:t>
            </w:r>
          </w:p>
        </w:tc>
        <w:tc>
          <w:tcPr>
            <w:tcW w:w="5456" w:type="dxa"/>
            <w:shd w:val="clear" w:color="auto" w:fill="FFFFFF" w:themeFill="background1"/>
          </w:tcPr>
          <w:p w14:paraId="01E96BC9" w14:textId="5E96DC0B"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FC0F8F" w:rsidRPr="000E0CC6" w14:paraId="4F0C3840" w14:textId="77777777" w:rsidTr="004C1556">
        <w:trPr>
          <w:tblHeader/>
        </w:trPr>
        <w:tc>
          <w:tcPr>
            <w:tcW w:w="810" w:type="dxa"/>
            <w:shd w:val="clear" w:color="auto" w:fill="FFFFFF" w:themeFill="background1"/>
          </w:tcPr>
          <w:p w14:paraId="08FC6A7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68D757A" w14:textId="50214D5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0BE0BB24" w14:textId="0199E5C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5.2</w:t>
            </w:r>
          </w:p>
        </w:tc>
        <w:tc>
          <w:tcPr>
            <w:tcW w:w="1824" w:type="dxa"/>
            <w:shd w:val="clear" w:color="auto" w:fill="FFFFFF" w:themeFill="background1"/>
            <w:vAlign w:val="center"/>
          </w:tcPr>
          <w:p w14:paraId="4778042F" w14:textId="0810DB5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57</w:t>
            </w:r>
          </w:p>
        </w:tc>
        <w:tc>
          <w:tcPr>
            <w:tcW w:w="5187" w:type="dxa"/>
            <w:shd w:val="clear" w:color="auto" w:fill="FFFFFF" w:themeFill="background1"/>
            <w:vAlign w:val="center"/>
          </w:tcPr>
          <w:p w14:paraId="62454A13" w14:textId="3A1B6DC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להוסיף כי נותן השירותים יקיים את דרישות המשרד ובלבד שלא יסתרו הוראות חוזה זה…" </w:t>
            </w:r>
            <w:r w:rsidRPr="000E0CC6">
              <w:rPr>
                <w:rFonts w:ascii="David" w:hAnsi="David" w:cs="David"/>
                <w:sz w:val="24"/>
                <w:szCs w:val="24"/>
                <w:rtl/>
              </w:rPr>
              <w:br/>
              <w:t xml:space="preserve">בנוסף, נבקש להוסיף כי במקרה ונותן השירותים יידרש לביצוע הנחיה ע"י המשרד או מי מטעמו אשר לפי שיקול דעתו אין לבצעה, נותן השירותים לא </w:t>
            </w:r>
            <w:proofErr w:type="spellStart"/>
            <w:r w:rsidRPr="000E0CC6">
              <w:rPr>
                <w:rFonts w:ascii="David" w:hAnsi="David" w:cs="David"/>
                <w:sz w:val="24"/>
                <w:szCs w:val="24"/>
                <w:rtl/>
              </w:rPr>
              <w:t>ישא</w:t>
            </w:r>
            <w:proofErr w:type="spellEnd"/>
            <w:r w:rsidRPr="000E0CC6">
              <w:rPr>
                <w:rFonts w:ascii="David" w:hAnsi="David" w:cs="David"/>
                <w:sz w:val="24"/>
                <w:szCs w:val="24"/>
                <w:rtl/>
              </w:rPr>
              <w:t xml:space="preserve"> באחריות לתוצאות או השלכות ביצוע הדרישה על ידי נותן השירותים, ככל שנמסרו על ידי המשרד</w:t>
            </w:r>
          </w:p>
        </w:tc>
        <w:tc>
          <w:tcPr>
            <w:tcW w:w="5456" w:type="dxa"/>
            <w:shd w:val="clear" w:color="auto" w:fill="FFFFFF" w:themeFill="background1"/>
          </w:tcPr>
          <w:p w14:paraId="1737B44A" w14:textId="562C4C94"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365388CE" w14:textId="77777777" w:rsidTr="004C1556">
        <w:trPr>
          <w:tblHeader/>
        </w:trPr>
        <w:tc>
          <w:tcPr>
            <w:tcW w:w="810" w:type="dxa"/>
            <w:shd w:val="clear" w:color="auto" w:fill="FFFFFF" w:themeFill="background1"/>
          </w:tcPr>
          <w:p w14:paraId="22D6C00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39178AE" w14:textId="28A0F44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1ECF5E2A" w14:textId="09BB362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5.6</w:t>
            </w:r>
          </w:p>
        </w:tc>
        <w:tc>
          <w:tcPr>
            <w:tcW w:w="1824" w:type="dxa"/>
            <w:shd w:val="clear" w:color="auto" w:fill="FFFFFF" w:themeFill="background1"/>
            <w:vAlign w:val="center"/>
          </w:tcPr>
          <w:p w14:paraId="145C3885" w14:textId="6E1864B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57</w:t>
            </w:r>
          </w:p>
        </w:tc>
        <w:tc>
          <w:tcPr>
            <w:tcW w:w="5187" w:type="dxa"/>
            <w:shd w:val="clear" w:color="auto" w:fill="FFFFFF" w:themeFill="background1"/>
            <w:vAlign w:val="center"/>
          </w:tcPr>
          <w:p w14:paraId="30F0EFD4" w14:textId="494E409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להתאים סעיף זה למקובל בתחום, שלפיו כל שינוי של השירותים יוסכם בין הצדדים.</w:t>
            </w:r>
          </w:p>
        </w:tc>
        <w:tc>
          <w:tcPr>
            <w:tcW w:w="5456" w:type="dxa"/>
            <w:shd w:val="clear" w:color="auto" w:fill="FFFFFF" w:themeFill="background1"/>
          </w:tcPr>
          <w:p w14:paraId="262D639F" w14:textId="5DF60B67"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4DE09991" w14:textId="77777777" w:rsidTr="004C1556">
        <w:trPr>
          <w:tblHeader/>
        </w:trPr>
        <w:tc>
          <w:tcPr>
            <w:tcW w:w="810" w:type="dxa"/>
            <w:shd w:val="clear" w:color="auto" w:fill="FFFFFF" w:themeFill="background1"/>
          </w:tcPr>
          <w:p w14:paraId="3DB40999"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EE1065A" w14:textId="41C7E9F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59BD8761" w14:textId="38DBD48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4.5</w:t>
            </w:r>
          </w:p>
        </w:tc>
        <w:tc>
          <w:tcPr>
            <w:tcW w:w="1824" w:type="dxa"/>
            <w:shd w:val="clear" w:color="auto" w:fill="FFFFFF" w:themeFill="background1"/>
            <w:vAlign w:val="center"/>
          </w:tcPr>
          <w:p w14:paraId="56FF8887" w14:textId="6475D2D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57</w:t>
            </w:r>
          </w:p>
        </w:tc>
        <w:tc>
          <w:tcPr>
            <w:tcW w:w="5187" w:type="dxa"/>
            <w:shd w:val="clear" w:color="auto" w:fill="FFFFFF" w:themeFill="background1"/>
            <w:vAlign w:val="center"/>
          </w:tcPr>
          <w:p w14:paraId="2425794A" w14:textId="5A115CB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להפוך סעיף זה להדדי ולאריך את התקופה ל 60 יום </w:t>
            </w:r>
          </w:p>
        </w:tc>
        <w:tc>
          <w:tcPr>
            <w:tcW w:w="5456" w:type="dxa"/>
            <w:shd w:val="clear" w:color="auto" w:fill="FFFFFF" w:themeFill="background1"/>
          </w:tcPr>
          <w:p w14:paraId="4CAAC1FB" w14:textId="7BE96BB0"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36922849" w14:textId="77777777" w:rsidTr="004C1556">
        <w:trPr>
          <w:tblHeader/>
        </w:trPr>
        <w:tc>
          <w:tcPr>
            <w:tcW w:w="810" w:type="dxa"/>
            <w:shd w:val="clear" w:color="auto" w:fill="FFFFFF" w:themeFill="background1"/>
          </w:tcPr>
          <w:p w14:paraId="3C703248"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745CF7F" w14:textId="2D67559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0C35FEBA" w14:textId="1726E6C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8.2</w:t>
            </w:r>
          </w:p>
        </w:tc>
        <w:tc>
          <w:tcPr>
            <w:tcW w:w="1824" w:type="dxa"/>
            <w:shd w:val="clear" w:color="auto" w:fill="FFFFFF" w:themeFill="background1"/>
            <w:vAlign w:val="center"/>
          </w:tcPr>
          <w:p w14:paraId="0E79D2E8" w14:textId="4A7094F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w:t>
            </w:r>
          </w:p>
        </w:tc>
        <w:tc>
          <w:tcPr>
            <w:tcW w:w="5187" w:type="dxa"/>
            <w:shd w:val="clear" w:color="auto" w:fill="FFFFFF" w:themeFill="background1"/>
            <w:vAlign w:val="center"/>
          </w:tcPr>
          <w:p w14:paraId="729CBDA2" w14:textId="671DB8B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כי זכות הקיזוז תחול רק ביחס לסכום קצוב ומוכח וכי תינתן הודעה מראש ובכתב של 7 ימים טרם ביצוע הקיזוז.</w:t>
            </w:r>
          </w:p>
        </w:tc>
        <w:tc>
          <w:tcPr>
            <w:tcW w:w="5456" w:type="dxa"/>
            <w:shd w:val="clear" w:color="auto" w:fill="FFFFFF" w:themeFill="background1"/>
          </w:tcPr>
          <w:p w14:paraId="0223E844" w14:textId="006F7D99"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78031B74" w14:textId="77777777" w:rsidTr="004C1556">
        <w:trPr>
          <w:tblHeader/>
        </w:trPr>
        <w:tc>
          <w:tcPr>
            <w:tcW w:w="810" w:type="dxa"/>
            <w:shd w:val="clear" w:color="auto" w:fill="FFFFFF" w:themeFill="background1"/>
          </w:tcPr>
          <w:p w14:paraId="2020391D"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F3BC7AF" w14:textId="704C3A4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03683641" w14:textId="5C0EDF4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9.2</w:t>
            </w:r>
          </w:p>
        </w:tc>
        <w:tc>
          <w:tcPr>
            <w:tcW w:w="1824" w:type="dxa"/>
            <w:shd w:val="clear" w:color="auto" w:fill="FFFFFF" w:themeFill="background1"/>
            <w:vAlign w:val="center"/>
          </w:tcPr>
          <w:p w14:paraId="4FF61F7F" w14:textId="41989F0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w:t>
            </w:r>
          </w:p>
        </w:tc>
        <w:tc>
          <w:tcPr>
            <w:tcW w:w="5187" w:type="dxa"/>
            <w:shd w:val="clear" w:color="auto" w:fill="FFFFFF" w:themeFill="background1"/>
            <w:vAlign w:val="center"/>
          </w:tcPr>
          <w:p w14:paraId="30233AB5" w14:textId="7A44D43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להכפיף את השיפוי לכך שהמשרד יודיע מיידית לנותן השירותים אודות התביעה/דרישת התשלום, והמשרד ישתף פעולה עם נותן השירותים ויעניק לו את השליטה על ניהול ההגנה או המו"מ להסדר פשרה</w:t>
            </w:r>
          </w:p>
        </w:tc>
        <w:tc>
          <w:tcPr>
            <w:tcW w:w="5456" w:type="dxa"/>
            <w:shd w:val="clear" w:color="auto" w:fill="FFFFFF" w:themeFill="background1"/>
          </w:tcPr>
          <w:p w14:paraId="528FF6FD" w14:textId="16994447"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3943FA6E" w14:textId="77777777" w:rsidTr="004C1556">
        <w:trPr>
          <w:tblHeader/>
        </w:trPr>
        <w:tc>
          <w:tcPr>
            <w:tcW w:w="810" w:type="dxa"/>
            <w:shd w:val="clear" w:color="auto" w:fill="FFFFFF" w:themeFill="background1"/>
          </w:tcPr>
          <w:p w14:paraId="2A411F49"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F5A0DF6" w14:textId="3765AD1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vMerge w:val="restart"/>
            <w:shd w:val="clear" w:color="auto" w:fill="FFFFFF" w:themeFill="background1"/>
            <w:vAlign w:val="center"/>
          </w:tcPr>
          <w:p w14:paraId="5CD6530F" w14:textId="171AA40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נספח א סעיף 11 מנגנון התמורה + נספח ג' סעיף 12 התמורה </w:t>
            </w:r>
          </w:p>
        </w:tc>
        <w:tc>
          <w:tcPr>
            <w:tcW w:w="1824" w:type="dxa"/>
            <w:shd w:val="clear" w:color="auto" w:fill="FFFFFF" w:themeFill="background1"/>
            <w:vAlign w:val="center"/>
          </w:tcPr>
          <w:p w14:paraId="253D453C" w14:textId="741315A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62+17</w:t>
            </w:r>
          </w:p>
        </w:tc>
        <w:tc>
          <w:tcPr>
            <w:tcW w:w="5187" w:type="dxa"/>
            <w:shd w:val="clear" w:color="auto" w:fill="FFFFFF" w:themeFill="background1"/>
            <w:vAlign w:val="center"/>
          </w:tcPr>
          <w:p w14:paraId="3A95E005" w14:textId="3D8F477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לגבי סעיף 11.2 וסעיף 11.20 בנספח א' וסעיף 12.3 לנספח ג' ההסכם, נבקש להוסיף  כי למרות האמור, שינוי בדרישות הדין ו/או דרישת רשויות שלא היו ידועים במועד חתימת ההסכם ויגדילו עלויות של נותן השירותים יזכו את נותן השירותים בתוספת תמורה בהתאם.</w:t>
            </w:r>
          </w:p>
        </w:tc>
        <w:tc>
          <w:tcPr>
            <w:tcW w:w="5456" w:type="dxa"/>
            <w:shd w:val="clear" w:color="auto" w:fill="FFFFFF" w:themeFill="background1"/>
          </w:tcPr>
          <w:p w14:paraId="22BFF5C3" w14:textId="4BED907E"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69B55D69" w14:textId="77777777" w:rsidTr="004C1556">
        <w:trPr>
          <w:tblHeader/>
        </w:trPr>
        <w:tc>
          <w:tcPr>
            <w:tcW w:w="810" w:type="dxa"/>
            <w:shd w:val="clear" w:color="auto" w:fill="FFFFFF" w:themeFill="background1"/>
          </w:tcPr>
          <w:p w14:paraId="52C9E18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5DDE690" w14:textId="52AEDED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vMerge/>
            <w:shd w:val="clear" w:color="auto" w:fill="FFFFFF" w:themeFill="background1"/>
            <w:vAlign w:val="center"/>
          </w:tcPr>
          <w:p w14:paraId="4CE2F914"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vAlign w:val="center"/>
          </w:tcPr>
          <w:p w14:paraId="3A7A5B25" w14:textId="1B33811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62+17</w:t>
            </w:r>
          </w:p>
        </w:tc>
        <w:tc>
          <w:tcPr>
            <w:tcW w:w="5187" w:type="dxa"/>
            <w:shd w:val="clear" w:color="auto" w:fill="FFFFFF" w:themeFill="background1"/>
            <w:vAlign w:val="center"/>
          </w:tcPr>
          <w:p w14:paraId="03075CFB" w14:textId="3CB533F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לגבי סעיף 11.8 נבקש להוסיף כי האמור לעיל לא יחול אם האיחור  של נותן השירותים נגרם ממעשה או מחדל של המשרד או מי מטעמו ו/או בנסיבות של </w:t>
            </w:r>
            <w:proofErr w:type="spellStart"/>
            <w:r w:rsidRPr="000E0CC6">
              <w:rPr>
                <w:rFonts w:ascii="David" w:hAnsi="David" w:cs="David"/>
                <w:sz w:val="24"/>
                <w:szCs w:val="24"/>
                <w:rtl/>
              </w:rPr>
              <w:t>כח</w:t>
            </w:r>
            <w:proofErr w:type="spellEnd"/>
            <w:r w:rsidRPr="000E0CC6">
              <w:rPr>
                <w:rFonts w:ascii="David" w:hAnsi="David" w:cs="David"/>
                <w:sz w:val="24"/>
                <w:szCs w:val="24"/>
                <w:rtl/>
              </w:rPr>
              <w:t xml:space="preserve"> עליון.</w:t>
            </w:r>
          </w:p>
        </w:tc>
        <w:tc>
          <w:tcPr>
            <w:tcW w:w="5456" w:type="dxa"/>
            <w:shd w:val="clear" w:color="auto" w:fill="FFFFFF" w:themeFill="background1"/>
          </w:tcPr>
          <w:p w14:paraId="4C86C80C" w14:textId="675853BD"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66AF0AF8" w14:textId="77777777" w:rsidTr="004C1556">
        <w:trPr>
          <w:tblHeader/>
        </w:trPr>
        <w:tc>
          <w:tcPr>
            <w:tcW w:w="810" w:type="dxa"/>
            <w:shd w:val="clear" w:color="auto" w:fill="FFFFFF" w:themeFill="background1"/>
          </w:tcPr>
          <w:p w14:paraId="6DCD68F2"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C400A04" w14:textId="19A8C05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vMerge/>
            <w:shd w:val="clear" w:color="auto" w:fill="FFFFFF" w:themeFill="background1"/>
            <w:vAlign w:val="center"/>
          </w:tcPr>
          <w:p w14:paraId="3FCD3044"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vAlign w:val="center"/>
          </w:tcPr>
          <w:p w14:paraId="3DC18170" w14:textId="21EC10E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62+17</w:t>
            </w:r>
          </w:p>
        </w:tc>
        <w:tc>
          <w:tcPr>
            <w:tcW w:w="5187" w:type="dxa"/>
            <w:shd w:val="clear" w:color="auto" w:fill="FFFFFF" w:themeFill="background1"/>
            <w:vAlign w:val="center"/>
          </w:tcPr>
          <w:p w14:paraId="438F6C45" w14:textId="0E964F4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סעיף 11.18 בעמוד 17 נספח א' - נבקש שהמשרד ישלם על כל השירותים שבוצעו בפועל על ידי נותן השירותים ולא תשלום חלקי</w:t>
            </w:r>
          </w:p>
        </w:tc>
        <w:tc>
          <w:tcPr>
            <w:tcW w:w="5456" w:type="dxa"/>
            <w:shd w:val="clear" w:color="auto" w:fill="FFFFFF" w:themeFill="background1"/>
          </w:tcPr>
          <w:p w14:paraId="06A49966" w14:textId="3F2BF3E9" w:rsidR="00FC0F8F" w:rsidRPr="006A17BF" w:rsidRDefault="00FC0F8F" w:rsidP="006A17BF">
            <w:pPr>
              <w:bidi/>
              <w:spacing w:line="360" w:lineRule="auto"/>
              <w:rPr>
                <w:rFonts w:ascii="David" w:hAnsi="David" w:cs="David"/>
                <w:sz w:val="24"/>
                <w:szCs w:val="24"/>
                <w:rtl/>
              </w:rPr>
            </w:pPr>
            <w:r w:rsidRPr="006A17BF">
              <w:rPr>
                <w:rFonts w:ascii="David" w:hAnsi="David" w:cs="David" w:hint="cs"/>
                <w:sz w:val="24"/>
                <w:szCs w:val="24"/>
                <w:rtl/>
              </w:rPr>
              <w:t>הבקשה נדחית אין שינוי במסמכי המכרז.</w:t>
            </w:r>
          </w:p>
          <w:p w14:paraId="703970F3" w14:textId="2820C984" w:rsidR="00FC0F8F" w:rsidRPr="000E0CC6" w:rsidRDefault="00FC0F8F" w:rsidP="00FC0F8F">
            <w:pPr>
              <w:bidi/>
              <w:spacing w:line="360" w:lineRule="auto"/>
              <w:rPr>
                <w:rFonts w:ascii="David" w:hAnsi="David" w:cs="David"/>
                <w:sz w:val="24"/>
                <w:szCs w:val="24"/>
                <w:rtl/>
              </w:rPr>
            </w:pPr>
          </w:p>
        </w:tc>
      </w:tr>
      <w:tr w:rsidR="00FC0F8F" w:rsidRPr="000E0CC6" w14:paraId="0E4C7B6B" w14:textId="77777777" w:rsidTr="004C1556">
        <w:trPr>
          <w:tblHeader/>
        </w:trPr>
        <w:tc>
          <w:tcPr>
            <w:tcW w:w="810" w:type="dxa"/>
            <w:shd w:val="clear" w:color="auto" w:fill="FFFFFF" w:themeFill="background1"/>
          </w:tcPr>
          <w:p w14:paraId="6444AD2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9B28715" w14:textId="79E8A83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vMerge/>
            <w:shd w:val="clear" w:color="auto" w:fill="FFFFFF" w:themeFill="background1"/>
            <w:vAlign w:val="center"/>
          </w:tcPr>
          <w:p w14:paraId="10F4FE08" w14:textId="77777777" w:rsidR="00FC0F8F" w:rsidRPr="000E0CC6" w:rsidRDefault="00FC0F8F" w:rsidP="00FC0F8F">
            <w:pPr>
              <w:bidi/>
              <w:spacing w:line="360" w:lineRule="auto"/>
              <w:rPr>
                <w:rFonts w:ascii="David" w:hAnsi="David" w:cs="David"/>
                <w:sz w:val="24"/>
                <w:szCs w:val="24"/>
                <w:rtl/>
              </w:rPr>
            </w:pPr>
          </w:p>
        </w:tc>
        <w:tc>
          <w:tcPr>
            <w:tcW w:w="1824" w:type="dxa"/>
            <w:shd w:val="clear" w:color="auto" w:fill="FFFFFF" w:themeFill="background1"/>
            <w:vAlign w:val="center"/>
          </w:tcPr>
          <w:p w14:paraId="21C244BC" w14:textId="7851DEB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62+17</w:t>
            </w:r>
          </w:p>
        </w:tc>
        <w:tc>
          <w:tcPr>
            <w:tcW w:w="5187" w:type="dxa"/>
            <w:shd w:val="clear" w:color="auto" w:fill="FFFFFF" w:themeFill="background1"/>
            <w:vAlign w:val="center"/>
          </w:tcPr>
          <w:p w14:paraId="34D3B33E" w14:textId="376B855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סעיף 12.8  לנספח ג'- נבקש להוסיף כי כל עיכוב תשלום ילווה בהסבר בכתב וזאת תוך שבעה ימים ממועד קבלת החשבונית. סכום שאינו שנוי במחלוקת ישולם במועדו. על סכום שבמחלוקת יתקיים דיון בהקדם האפשרי. נבקש למחוק את הסעיף שקובע כי לא תשולם ריבית או הפרשי הצמדה מיום הגשת החשבון ועד מועד התשלום בפועל. אין זה הוגן שבמקרה שהמשרד יעכב ביצוע תשלום של התמורה, נותן השירותים לא יהיה זכאי לריבית והצמדה</w:t>
            </w:r>
          </w:p>
        </w:tc>
        <w:tc>
          <w:tcPr>
            <w:tcW w:w="5456" w:type="dxa"/>
            <w:shd w:val="clear" w:color="auto" w:fill="FFFFFF" w:themeFill="background1"/>
          </w:tcPr>
          <w:p w14:paraId="38902E49" w14:textId="47E4C2AA" w:rsidR="00FC0F8F" w:rsidRPr="000E0CC6" w:rsidRDefault="00BB1128"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FC0F8F" w:rsidRPr="000E0CC6" w14:paraId="31C88407" w14:textId="77777777" w:rsidTr="004C1556">
        <w:trPr>
          <w:tblHeader/>
        </w:trPr>
        <w:tc>
          <w:tcPr>
            <w:tcW w:w="810" w:type="dxa"/>
            <w:shd w:val="clear" w:color="auto" w:fill="FFFFFF" w:themeFill="background1"/>
          </w:tcPr>
          <w:p w14:paraId="272763A2"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D25F453" w14:textId="6D895C0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241AF004" w14:textId="77DACA8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14.1</w:t>
            </w:r>
          </w:p>
        </w:tc>
        <w:tc>
          <w:tcPr>
            <w:tcW w:w="1824" w:type="dxa"/>
            <w:shd w:val="clear" w:color="auto" w:fill="FFFFFF" w:themeFill="background1"/>
            <w:vAlign w:val="center"/>
          </w:tcPr>
          <w:p w14:paraId="38769774" w14:textId="1F9997F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65</w:t>
            </w:r>
          </w:p>
        </w:tc>
        <w:tc>
          <w:tcPr>
            <w:tcW w:w="5187" w:type="dxa"/>
            <w:shd w:val="clear" w:color="auto" w:fill="FFFFFF" w:themeFill="background1"/>
            <w:vAlign w:val="center"/>
          </w:tcPr>
          <w:p w14:paraId="389D1A5A" w14:textId="32E7702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שתינתן הודעה מראש ובכתב טרם ביצוע קיזוז.</w:t>
            </w:r>
          </w:p>
        </w:tc>
        <w:tc>
          <w:tcPr>
            <w:tcW w:w="5456" w:type="dxa"/>
            <w:shd w:val="clear" w:color="auto" w:fill="FFFFFF" w:themeFill="background1"/>
          </w:tcPr>
          <w:p w14:paraId="7E08C708" w14:textId="03FD5128"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FC0F8F" w:rsidRPr="000E0CC6" w14:paraId="0591958D" w14:textId="77777777" w:rsidTr="004C1556">
        <w:trPr>
          <w:tblHeader/>
        </w:trPr>
        <w:tc>
          <w:tcPr>
            <w:tcW w:w="810" w:type="dxa"/>
            <w:shd w:val="clear" w:color="auto" w:fill="FFFFFF" w:themeFill="background1"/>
          </w:tcPr>
          <w:p w14:paraId="747DDFC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BFEA9F7" w14:textId="499C7F0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13CB261A" w14:textId="62675AE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 </w:t>
            </w:r>
          </w:p>
        </w:tc>
        <w:tc>
          <w:tcPr>
            <w:tcW w:w="1824" w:type="dxa"/>
            <w:shd w:val="clear" w:color="auto" w:fill="FFFFFF" w:themeFill="background1"/>
            <w:vAlign w:val="center"/>
          </w:tcPr>
          <w:p w14:paraId="73815DDA" w14:textId="32176C5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65</w:t>
            </w:r>
          </w:p>
        </w:tc>
        <w:tc>
          <w:tcPr>
            <w:tcW w:w="5187" w:type="dxa"/>
            <w:shd w:val="clear" w:color="auto" w:fill="FFFFFF" w:themeFill="background1"/>
            <w:vAlign w:val="center"/>
          </w:tcPr>
          <w:p w14:paraId="44FA6D0E" w14:textId="73C6C40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הגבלת אחריות כמקובל בהסכמים מסוג זה עד לגובה התמורה השנתית</w:t>
            </w:r>
          </w:p>
        </w:tc>
        <w:tc>
          <w:tcPr>
            <w:tcW w:w="5456" w:type="dxa"/>
            <w:shd w:val="clear" w:color="auto" w:fill="FFFFFF" w:themeFill="background1"/>
          </w:tcPr>
          <w:p w14:paraId="56368B79" w14:textId="6923CD8F"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643313C8" w14:textId="77777777" w:rsidTr="004C1556">
        <w:trPr>
          <w:tblHeader/>
        </w:trPr>
        <w:tc>
          <w:tcPr>
            <w:tcW w:w="810" w:type="dxa"/>
            <w:shd w:val="clear" w:color="auto" w:fill="FFFFFF" w:themeFill="background1"/>
          </w:tcPr>
          <w:p w14:paraId="3D22E79D"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F1C3E02" w14:textId="13C27E4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7983D9F8" w14:textId="47A5362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15.1</w:t>
            </w:r>
          </w:p>
        </w:tc>
        <w:tc>
          <w:tcPr>
            <w:tcW w:w="1824" w:type="dxa"/>
            <w:shd w:val="clear" w:color="auto" w:fill="FFFFFF" w:themeFill="background1"/>
            <w:vAlign w:val="center"/>
          </w:tcPr>
          <w:p w14:paraId="524DFA0D" w14:textId="281C48F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65</w:t>
            </w:r>
          </w:p>
        </w:tc>
        <w:tc>
          <w:tcPr>
            <w:tcW w:w="5187" w:type="dxa"/>
            <w:shd w:val="clear" w:color="auto" w:fill="FFFFFF" w:themeFill="background1"/>
            <w:vAlign w:val="center"/>
          </w:tcPr>
          <w:p w14:paraId="147EA169" w14:textId="2B5A8F3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להבהיר כי אחריות נותן השירותים כאמור בסעיף 15.1  תהא על פי דין, לנזק ישיר ולא לכל נזק עקיף, תוצאתי, מיוחד או עונשי. כמו כן נבקש להוסיף כי בכל מקרה, גבול אחריות נותן השירותים לפיצוי בגין נזק כאמור לא יעלה על גובה סך כל התמורה השנתית המגיעה לנותן השירותים על פי החוזה</w:t>
            </w:r>
          </w:p>
        </w:tc>
        <w:tc>
          <w:tcPr>
            <w:tcW w:w="5456" w:type="dxa"/>
            <w:shd w:val="clear" w:color="auto" w:fill="FFFFFF" w:themeFill="background1"/>
          </w:tcPr>
          <w:p w14:paraId="59030712" w14:textId="7DA749B0"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FC0F8F" w:rsidRPr="000E0CC6" w14:paraId="7CED5ACB" w14:textId="77777777" w:rsidTr="004C1556">
        <w:trPr>
          <w:tblHeader/>
        </w:trPr>
        <w:tc>
          <w:tcPr>
            <w:tcW w:w="810" w:type="dxa"/>
            <w:shd w:val="clear" w:color="auto" w:fill="FFFFFF" w:themeFill="background1"/>
          </w:tcPr>
          <w:p w14:paraId="168ABC1F"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35FAA48" w14:textId="2772FC8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68146EC2" w14:textId="602920A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15.2</w:t>
            </w:r>
          </w:p>
        </w:tc>
        <w:tc>
          <w:tcPr>
            <w:tcW w:w="1824" w:type="dxa"/>
            <w:shd w:val="clear" w:color="auto" w:fill="FFFFFF" w:themeFill="background1"/>
            <w:vAlign w:val="center"/>
          </w:tcPr>
          <w:p w14:paraId="72EA0A2D" w14:textId="24D65B1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65</w:t>
            </w:r>
          </w:p>
        </w:tc>
        <w:tc>
          <w:tcPr>
            <w:tcW w:w="5187" w:type="dxa"/>
            <w:shd w:val="clear" w:color="auto" w:fill="FFFFFF" w:themeFill="background1"/>
            <w:vAlign w:val="center"/>
          </w:tcPr>
          <w:p w14:paraId="17954A4D" w14:textId="4C36039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להוסיף כי כל צד </w:t>
            </w:r>
            <w:proofErr w:type="spellStart"/>
            <w:r w:rsidRPr="000E0CC6">
              <w:rPr>
                <w:rFonts w:ascii="David" w:hAnsi="David" w:cs="David"/>
                <w:sz w:val="24"/>
                <w:szCs w:val="24"/>
                <w:rtl/>
              </w:rPr>
              <w:t>ישא</w:t>
            </w:r>
            <w:proofErr w:type="spellEnd"/>
            <w:r w:rsidRPr="000E0CC6">
              <w:rPr>
                <w:rFonts w:ascii="David" w:hAnsi="David" w:cs="David"/>
                <w:sz w:val="24"/>
                <w:szCs w:val="24"/>
                <w:rtl/>
              </w:rPr>
              <w:t xml:space="preserve"> באחריות על פי דין לנזק גוף ולנזק לרכוש מוחשי. דהיינו, כי נותן השירותים לא יהא אחראי לנזק אשר לא ייגרם על ידו, לרבות נזק שייגרם בגין מעשה או מחדל של המשרד או מי מטעמו או צד ג' כלשהו. על פי הסעיף בנוסח הנוכחי למעשה, נותן השירותים אחראי </w:t>
            </w:r>
            <w:proofErr w:type="spellStart"/>
            <w:r w:rsidRPr="000E0CC6">
              <w:rPr>
                <w:rFonts w:ascii="David" w:hAnsi="David" w:cs="David"/>
                <w:sz w:val="24"/>
                <w:szCs w:val="24"/>
                <w:rtl/>
              </w:rPr>
              <w:t>בנזיקין</w:t>
            </w:r>
            <w:proofErr w:type="spellEnd"/>
            <w:r w:rsidRPr="000E0CC6">
              <w:rPr>
                <w:rFonts w:ascii="David" w:hAnsi="David" w:cs="David"/>
                <w:sz w:val="24"/>
                <w:szCs w:val="24"/>
                <w:rtl/>
              </w:rPr>
              <w:t xml:space="preserve"> לנזקים שיגרמו לעובדיו למרות שעל פי דין יתכן והמשרד אחראי להם, למשל בקרות נזק באתר המשרד עקב רשלנות המשרד. זו אחריות שאינה מוצדקת והיא מטילה על נותן השירותים נטל כלכלי מיותר, שאינו בר ביטוח, שעה שביטוחי המשרד אמורים לכסות נזקים אלה. </w:t>
            </w:r>
          </w:p>
        </w:tc>
        <w:tc>
          <w:tcPr>
            <w:tcW w:w="5456" w:type="dxa"/>
            <w:shd w:val="clear" w:color="auto" w:fill="FFFFFF" w:themeFill="background1"/>
          </w:tcPr>
          <w:p w14:paraId="55501974" w14:textId="23AD5A53"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w:t>
            </w:r>
          </w:p>
        </w:tc>
      </w:tr>
      <w:tr w:rsidR="00FC0F8F" w:rsidRPr="000E0CC6" w14:paraId="375106D4" w14:textId="77777777" w:rsidTr="004C1556">
        <w:trPr>
          <w:tblHeader/>
        </w:trPr>
        <w:tc>
          <w:tcPr>
            <w:tcW w:w="810" w:type="dxa"/>
            <w:shd w:val="clear" w:color="auto" w:fill="FFFFFF" w:themeFill="background1"/>
          </w:tcPr>
          <w:p w14:paraId="38C10DE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13FA0B3" w14:textId="014E8A4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6104D2EF" w14:textId="4E726D6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15.3</w:t>
            </w:r>
          </w:p>
        </w:tc>
        <w:tc>
          <w:tcPr>
            <w:tcW w:w="1824" w:type="dxa"/>
            <w:shd w:val="clear" w:color="auto" w:fill="FFFFFF" w:themeFill="background1"/>
            <w:vAlign w:val="center"/>
          </w:tcPr>
          <w:p w14:paraId="111D07D9" w14:textId="16DD058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65</w:t>
            </w:r>
          </w:p>
        </w:tc>
        <w:tc>
          <w:tcPr>
            <w:tcW w:w="5187" w:type="dxa"/>
            <w:shd w:val="clear" w:color="auto" w:fill="FFFFFF" w:themeFill="background1"/>
            <w:vAlign w:val="center"/>
          </w:tcPr>
          <w:p w14:paraId="21C2CE53" w14:textId="4F343E9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להכפיף את סעיף 15.4 להסכם לחובת השיפוי. כמו כן נבקש להוסיף כי בכל מקרה מחויבותו של נותן השירותים לשפות תיווצר עם קבלת פסק דין חלוט של רשות שיפוטית מוסמכת המחייב תשלום כאמור. בנוסף, נבקש להוסיף כי סעיף השיפוי יהיה כפוף לסעיף הגבלת האחריות ויהיה רק על שכר טרחה והוצאות משפט ישירות וסבירות שנגרמו למשרד</w:t>
            </w:r>
          </w:p>
        </w:tc>
        <w:tc>
          <w:tcPr>
            <w:tcW w:w="5456" w:type="dxa"/>
            <w:shd w:val="clear" w:color="auto" w:fill="FFFFFF" w:themeFill="background1"/>
          </w:tcPr>
          <w:p w14:paraId="49720C5C" w14:textId="1FE1F61D"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4B391E" w:rsidRPr="000E0CC6" w14:paraId="5C0A0422" w14:textId="77777777" w:rsidTr="004C1556">
        <w:trPr>
          <w:tblHeader/>
        </w:trPr>
        <w:tc>
          <w:tcPr>
            <w:tcW w:w="810" w:type="dxa"/>
            <w:shd w:val="clear" w:color="auto" w:fill="FFFFFF" w:themeFill="background1"/>
          </w:tcPr>
          <w:p w14:paraId="3A7FD1F3"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4A6366F" w14:textId="3D1AB6D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07833464" w14:textId="3828F8F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w:t>
            </w:r>
          </w:p>
        </w:tc>
        <w:tc>
          <w:tcPr>
            <w:tcW w:w="1824" w:type="dxa"/>
            <w:shd w:val="clear" w:color="auto" w:fill="FFFFFF" w:themeFill="background1"/>
            <w:vAlign w:val="center"/>
          </w:tcPr>
          <w:p w14:paraId="4F7DA1AA" w14:textId="16E3B9B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21AFDF96" w14:textId="2B77986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תשומת ליבכם כי לא צורף נוסח אישור הביטוח (אליו הפנה סעיף 16.7(ב)). נודה לקבלת הנוסח על מנת שיועצי הביטוח יוכלו  להתייחס בהתאם.</w:t>
            </w:r>
          </w:p>
        </w:tc>
        <w:tc>
          <w:tcPr>
            <w:tcW w:w="5456" w:type="dxa"/>
            <w:shd w:val="clear" w:color="auto" w:fill="FFFFFF" w:themeFill="background1"/>
          </w:tcPr>
          <w:p w14:paraId="73213563" w14:textId="27663487" w:rsidR="004B391E" w:rsidRPr="00C1361B" w:rsidRDefault="004B391E" w:rsidP="004B391E">
            <w:pPr>
              <w:bidi/>
              <w:spacing w:line="360" w:lineRule="auto"/>
              <w:rPr>
                <w:rFonts w:ascii="David" w:hAnsi="David" w:cs="David"/>
                <w:sz w:val="24"/>
                <w:szCs w:val="24"/>
                <w:rtl/>
              </w:rPr>
            </w:pPr>
            <w:r w:rsidRPr="00C1361B">
              <w:rPr>
                <w:rFonts w:ascii="David" w:hAnsi="David" w:cs="David"/>
                <w:sz w:val="24"/>
                <w:szCs w:val="24"/>
                <w:rtl/>
              </w:rPr>
              <w:t>אין שינוי בדרישות הביטוח. דרישות הביטוח מפורטות במלואן בגוף המכרז, אישור בפ</w:t>
            </w:r>
            <w:r w:rsidRPr="00C1361B">
              <w:rPr>
                <w:rFonts w:ascii="David" w:hAnsi="David" w:cs="David" w:hint="cs"/>
                <w:sz w:val="24"/>
                <w:szCs w:val="24"/>
                <w:rtl/>
              </w:rPr>
              <w:t>ו</w:t>
            </w:r>
            <w:r w:rsidRPr="00C1361B">
              <w:rPr>
                <w:rFonts w:ascii="David" w:hAnsi="David" w:cs="David"/>
                <w:sz w:val="24"/>
                <w:szCs w:val="24"/>
                <w:rtl/>
              </w:rPr>
              <w:t>רמט אחיד נדרש להיות מופק על ידי 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tc>
      </w:tr>
      <w:tr w:rsidR="004B391E" w:rsidRPr="000E0CC6" w14:paraId="7DF1869E" w14:textId="77777777" w:rsidTr="004C1556">
        <w:trPr>
          <w:tblHeader/>
        </w:trPr>
        <w:tc>
          <w:tcPr>
            <w:tcW w:w="810" w:type="dxa"/>
            <w:shd w:val="clear" w:color="auto" w:fill="FFFFFF" w:themeFill="background1"/>
          </w:tcPr>
          <w:p w14:paraId="074D7F38"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3164C47" w14:textId="44E4CD5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49791DD4" w14:textId="3957FB0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w:t>
            </w:r>
          </w:p>
        </w:tc>
        <w:tc>
          <w:tcPr>
            <w:tcW w:w="1824" w:type="dxa"/>
            <w:shd w:val="clear" w:color="auto" w:fill="FFFFFF" w:themeFill="background1"/>
            <w:vAlign w:val="center"/>
          </w:tcPr>
          <w:p w14:paraId="467A2648" w14:textId="7F46A7D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571B70F2" w14:textId="4C70A2E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נבקש לקבל מהמדינה – משרד המשפטים התחייבות על עריכת ביטוחים בגין רכושה (לרבות המבנים בהם ניתנים השירותים נושא ההתקשרות) ובגין האובדן </w:t>
            </w:r>
            <w:proofErr w:type="spellStart"/>
            <w:r w:rsidRPr="000E0CC6">
              <w:rPr>
                <w:rFonts w:ascii="David" w:hAnsi="David" w:cs="David"/>
                <w:sz w:val="24"/>
                <w:szCs w:val="24"/>
                <w:rtl/>
              </w:rPr>
              <w:t>התוצאתי</w:t>
            </w:r>
            <w:proofErr w:type="spellEnd"/>
            <w:r w:rsidRPr="000E0CC6">
              <w:rPr>
                <w:rFonts w:ascii="David" w:hAnsi="David" w:cs="David"/>
                <w:sz w:val="24"/>
                <w:szCs w:val="24"/>
                <w:rtl/>
              </w:rPr>
              <w:t xml:space="preserve"> ולהוסיף דרישה מתאימה בהתאם לנוסח סעיף 16.7 (ח)</w:t>
            </w:r>
          </w:p>
        </w:tc>
        <w:tc>
          <w:tcPr>
            <w:tcW w:w="5456" w:type="dxa"/>
            <w:shd w:val="clear" w:color="auto" w:fill="FFFFFF" w:themeFill="background1"/>
          </w:tcPr>
          <w:p w14:paraId="52C8D71E" w14:textId="0DF91159"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ביטוחי המזמינה אינם רלוונטיים</w:t>
            </w:r>
          </w:p>
        </w:tc>
      </w:tr>
      <w:tr w:rsidR="004B391E" w:rsidRPr="000E0CC6" w14:paraId="3777273C" w14:textId="77777777" w:rsidTr="004C1556">
        <w:trPr>
          <w:tblHeader/>
        </w:trPr>
        <w:tc>
          <w:tcPr>
            <w:tcW w:w="810" w:type="dxa"/>
            <w:shd w:val="clear" w:color="auto" w:fill="FFFFFF" w:themeFill="background1"/>
          </w:tcPr>
          <w:p w14:paraId="35C64ABE"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32E31DE" w14:textId="18A65E3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אחריות </w:t>
            </w:r>
          </w:p>
        </w:tc>
        <w:tc>
          <w:tcPr>
            <w:tcW w:w="1296" w:type="dxa"/>
            <w:shd w:val="clear" w:color="auto" w:fill="FFFFFF" w:themeFill="background1"/>
            <w:vAlign w:val="center"/>
          </w:tcPr>
          <w:p w14:paraId="6E3BD921" w14:textId="54A2C57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w:t>
            </w:r>
          </w:p>
        </w:tc>
        <w:tc>
          <w:tcPr>
            <w:tcW w:w="1824" w:type="dxa"/>
            <w:shd w:val="clear" w:color="auto" w:fill="FFFFFF" w:themeFill="background1"/>
            <w:vAlign w:val="center"/>
          </w:tcPr>
          <w:p w14:paraId="0905ABC5" w14:textId="037D592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399B63E2" w14:textId="1825B33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נבקש שיינתן לקבלן הזוכה פטור מוחלט (או מגבלת אחריות נמוכה) לכל נזק עקיף/תוצאתי שעלול להיגרם למדינה – משרד המשפטים, עקב השירותים נשוא ההסכם. </w:t>
            </w:r>
          </w:p>
        </w:tc>
        <w:tc>
          <w:tcPr>
            <w:tcW w:w="5456" w:type="dxa"/>
            <w:shd w:val="clear" w:color="auto" w:fill="FFFFFF" w:themeFill="background1"/>
          </w:tcPr>
          <w:p w14:paraId="19539B3D" w14:textId="59B67902"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7743C466" w14:textId="77777777" w:rsidTr="004C1556">
        <w:trPr>
          <w:tblHeader/>
        </w:trPr>
        <w:tc>
          <w:tcPr>
            <w:tcW w:w="810" w:type="dxa"/>
            <w:shd w:val="clear" w:color="auto" w:fill="FFFFFF" w:themeFill="background1"/>
          </w:tcPr>
          <w:p w14:paraId="71290BD9"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EB888FB" w14:textId="417A4FF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186BD67C" w14:textId="7AD192C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w:t>
            </w:r>
          </w:p>
        </w:tc>
        <w:tc>
          <w:tcPr>
            <w:tcW w:w="1824" w:type="dxa"/>
            <w:shd w:val="clear" w:color="auto" w:fill="FFFFFF" w:themeFill="background1"/>
            <w:vAlign w:val="center"/>
          </w:tcPr>
          <w:p w14:paraId="7C100997" w14:textId="54F951F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0E4CEF0D" w14:textId="7958E2C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נבקש למחוק את המילים : לטובתו ולטובת מדינת ישראל - משרד המשפטים</w:t>
            </w:r>
          </w:p>
        </w:tc>
        <w:tc>
          <w:tcPr>
            <w:tcW w:w="5456" w:type="dxa"/>
            <w:shd w:val="clear" w:color="auto" w:fill="FFFFFF" w:themeFill="background1"/>
          </w:tcPr>
          <w:p w14:paraId="387B8FAD" w14:textId="5399FF27"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4D974AFE" w14:textId="77777777" w:rsidTr="004C1556">
        <w:trPr>
          <w:tblHeader/>
        </w:trPr>
        <w:tc>
          <w:tcPr>
            <w:tcW w:w="810" w:type="dxa"/>
            <w:shd w:val="clear" w:color="auto" w:fill="FFFFFF" w:themeFill="background1"/>
          </w:tcPr>
          <w:p w14:paraId="7DD2741D"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DBD6E81" w14:textId="0C5B39C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374508FB" w14:textId="7BCAFB19"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16.1.4</w:t>
            </w:r>
          </w:p>
        </w:tc>
        <w:tc>
          <w:tcPr>
            <w:tcW w:w="1824" w:type="dxa"/>
            <w:shd w:val="clear" w:color="auto" w:fill="FFFFFF" w:themeFill="background1"/>
            <w:vAlign w:val="center"/>
          </w:tcPr>
          <w:p w14:paraId="6E764EE9" w14:textId="350FE40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4BBE36A8" w14:textId="6201B78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נבקש למחוק את המילים : קבלנים , קבלני משנה ועובדיהם </w:t>
            </w:r>
          </w:p>
        </w:tc>
        <w:tc>
          <w:tcPr>
            <w:tcW w:w="5456" w:type="dxa"/>
            <w:shd w:val="clear" w:color="auto" w:fill="FFFFFF" w:themeFill="background1"/>
          </w:tcPr>
          <w:p w14:paraId="5B43A82A" w14:textId="50B759A2"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45BCEF8E" w14:textId="77777777" w:rsidTr="004C1556">
        <w:trPr>
          <w:tblHeader/>
        </w:trPr>
        <w:tc>
          <w:tcPr>
            <w:tcW w:w="810" w:type="dxa"/>
            <w:shd w:val="clear" w:color="auto" w:fill="FFFFFF" w:themeFill="background1"/>
          </w:tcPr>
          <w:p w14:paraId="4024D627"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03874E0" w14:textId="22C39EB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70E8A5FD" w14:textId="3DAB6A0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16.2.4</w:t>
            </w:r>
          </w:p>
        </w:tc>
        <w:tc>
          <w:tcPr>
            <w:tcW w:w="1824" w:type="dxa"/>
            <w:shd w:val="clear" w:color="auto" w:fill="FFFFFF" w:themeFill="background1"/>
            <w:vAlign w:val="center"/>
          </w:tcPr>
          <w:p w14:paraId="2834DB57" w14:textId="74109DE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0ECF58F9" w14:textId="76EB776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נבקש למחוק את הסעיף</w:t>
            </w:r>
          </w:p>
        </w:tc>
        <w:tc>
          <w:tcPr>
            <w:tcW w:w="5456" w:type="dxa"/>
            <w:shd w:val="clear" w:color="auto" w:fill="FFFFFF" w:themeFill="background1"/>
          </w:tcPr>
          <w:p w14:paraId="4394FD0F" w14:textId="219FEFD9"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 xml:space="preserve">הבקשה נדחית. אולם ניתן ויוצג בתת גבול אחריות בסך 2 </w:t>
            </w:r>
            <w:proofErr w:type="spellStart"/>
            <w:r w:rsidRPr="00C1361B">
              <w:rPr>
                <w:rFonts w:ascii="David" w:hAnsi="David" w:cs="David" w:hint="cs"/>
                <w:sz w:val="24"/>
                <w:szCs w:val="24"/>
                <w:rtl/>
              </w:rPr>
              <w:t>מלש"ח</w:t>
            </w:r>
            <w:proofErr w:type="spellEnd"/>
            <w:r w:rsidRPr="00C1361B">
              <w:rPr>
                <w:rFonts w:ascii="David" w:hAnsi="David" w:cs="David" w:hint="cs"/>
                <w:sz w:val="24"/>
                <w:szCs w:val="24"/>
                <w:rtl/>
              </w:rPr>
              <w:t>.</w:t>
            </w:r>
          </w:p>
        </w:tc>
      </w:tr>
      <w:tr w:rsidR="004B391E" w:rsidRPr="000E0CC6" w14:paraId="7B050B50" w14:textId="77777777" w:rsidTr="004C1556">
        <w:trPr>
          <w:tblHeader/>
        </w:trPr>
        <w:tc>
          <w:tcPr>
            <w:tcW w:w="810" w:type="dxa"/>
            <w:shd w:val="clear" w:color="auto" w:fill="FFFFFF" w:themeFill="background1"/>
          </w:tcPr>
          <w:p w14:paraId="7C3F02E2"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85E9250" w14:textId="45ABD6A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7F1FC46D" w14:textId="3C86D30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16.2.5</w:t>
            </w:r>
          </w:p>
        </w:tc>
        <w:tc>
          <w:tcPr>
            <w:tcW w:w="1824" w:type="dxa"/>
            <w:shd w:val="clear" w:color="auto" w:fill="FFFFFF" w:themeFill="background1"/>
            <w:vAlign w:val="center"/>
          </w:tcPr>
          <w:p w14:paraId="00BF80BD" w14:textId="1B5A963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66</w:t>
            </w:r>
          </w:p>
        </w:tc>
        <w:tc>
          <w:tcPr>
            <w:tcW w:w="5187" w:type="dxa"/>
            <w:shd w:val="clear" w:color="auto" w:fill="FFFFFF" w:themeFill="background1"/>
            <w:vAlign w:val="center"/>
          </w:tcPr>
          <w:p w14:paraId="4DBA7EF1" w14:textId="4250D32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נבקש למחוק את הסעיף</w:t>
            </w:r>
          </w:p>
        </w:tc>
        <w:tc>
          <w:tcPr>
            <w:tcW w:w="5456" w:type="dxa"/>
            <w:shd w:val="clear" w:color="auto" w:fill="FFFFFF" w:themeFill="background1"/>
          </w:tcPr>
          <w:p w14:paraId="06A4CACF" w14:textId="009E708B"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3CEF8A45" w14:textId="77777777" w:rsidTr="004C1556">
        <w:trPr>
          <w:tblHeader/>
        </w:trPr>
        <w:tc>
          <w:tcPr>
            <w:tcW w:w="810" w:type="dxa"/>
            <w:shd w:val="clear" w:color="auto" w:fill="FFFFFF" w:themeFill="background1"/>
          </w:tcPr>
          <w:p w14:paraId="0B8FEB09"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B386C32" w14:textId="6C55884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2E9B8F49" w14:textId="7D41EB0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16.3.1</w:t>
            </w:r>
          </w:p>
        </w:tc>
        <w:tc>
          <w:tcPr>
            <w:tcW w:w="1824" w:type="dxa"/>
            <w:shd w:val="clear" w:color="auto" w:fill="FFFFFF" w:themeFill="background1"/>
            <w:vAlign w:val="center"/>
          </w:tcPr>
          <w:p w14:paraId="20D4A42F" w14:textId="64E1B7E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18AB6F8D" w14:textId="31C1817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להוסיף שהאחריות תהיה על פי דין </w:t>
            </w:r>
          </w:p>
        </w:tc>
        <w:tc>
          <w:tcPr>
            <w:tcW w:w="5456" w:type="dxa"/>
            <w:shd w:val="clear" w:color="auto" w:fill="FFFFFF" w:themeFill="background1"/>
          </w:tcPr>
          <w:p w14:paraId="03E32AD9" w14:textId="724A021D"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מתקבלת</w:t>
            </w:r>
          </w:p>
        </w:tc>
      </w:tr>
      <w:tr w:rsidR="004B391E" w:rsidRPr="000E0CC6" w14:paraId="387B7C43" w14:textId="77777777" w:rsidTr="004C1556">
        <w:trPr>
          <w:tblHeader/>
        </w:trPr>
        <w:tc>
          <w:tcPr>
            <w:tcW w:w="810" w:type="dxa"/>
            <w:shd w:val="clear" w:color="auto" w:fill="FFFFFF" w:themeFill="background1"/>
          </w:tcPr>
          <w:p w14:paraId="02DE7783"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B9B8B0C" w14:textId="285AB31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09321685" w14:textId="4259868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16.3.2</w:t>
            </w:r>
          </w:p>
        </w:tc>
        <w:tc>
          <w:tcPr>
            <w:tcW w:w="1824" w:type="dxa"/>
            <w:shd w:val="clear" w:color="auto" w:fill="FFFFFF" w:themeFill="background1"/>
            <w:vAlign w:val="center"/>
          </w:tcPr>
          <w:p w14:paraId="6196978C" w14:textId="7F8A4F1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6940CEA4" w14:textId="6790AD8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נבקש שהפוליסה תכסה את אחריות נותן השירותים על פי דין בגין נזק מהפרת החוזה ... </w:t>
            </w:r>
          </w:p>
        </w:tc>
        <w:tc>
          <w:tcPr>
            <w:tcW w:w="5456" w:type="dxa"/>
            <w:shd w:val="clear" w:color="auto" w:fill="FFFFFF" w:themeFill="background1"/>
          </w:tcPr>
          <w:p w14:paraId="76446249" w14:textId="612A0DAF"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05FB7679" w14:textId="77777777" w:rsidTr="004C1556">
        <w:trPr>
          <w:tblHeader/>
        </w:trPr>
        <w:tc>
          <w:tcPr>
            <w:tcW w:w="810" w:type="dxa"/>
            <w:shd w:val="clear" w:color="auto" w:fill="FFFFFF" w:themeFill="background1"/>
          </w:tcPr>
          <w:p w14:paraId="745AE5FC"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E35F7F8" w14:textId="3A9526F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5776D602" w14:textId="780A119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16.3.2</w:t>
            </w:r>
          </w:p>
        </w:tc>
        <w:tc>
          <w:tcPr>
            <w:tcW w:w="1824" w:type="dxa"/>
            <w:shd w:val="clear" w:color="auto" w:fill="FFFFFF" w:themeFill="background1"/>
            <w:vAlign w:val="center"/>
          </w:tcPr>
          <w:p w14:paraId="04FD00AB" w14:textId="3551595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790F4FD9" w14:textId="345F466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נודה לעדכון הסעיף : הפוליסה תכסה את אחריות נותן השירותים על פי דין בגין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שירותים נשוא ההתקשרות עבור משרד המשפטים, בהתאם למכרז והסכם  עם מדינת ישראל – משרד המשפטים.</w:t>
            </w:r>
          </w:p>
        </w:tc>
        <w:tc>
          <w:tcPr>
            <w:tcW w:w="5456" w:type="dxa"/>
            <w:shd w:val="clear" w:color="auto" w:fill="FFFFFF" w:themeFill="background1"/>
          </w:tcPr>
          <w:p w14:paraId="5B772CB8" w14:textId="5055D24E"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3EA20E9D" w14:textId="77777777" w:rsidTr="004C1556">
        <w:trPr>
          <w:tblHeader/>
        </w:trPr>
        <w:tc>
          <w:tcPr>
            <w:tcW w:w="810" w:type="dxa"/>
            <w:shd w:val="clear" w:color="auto" w:fill="FFFFFF" w:themeFill="background1"/>
          </w:tcPr>
          <w:p w14:paraId="1AFCBB74"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CB00D28" w14:textId="0705832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38F5A454" w14:textId="0CDC70B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16.3.4</w:t>
            </w:r>
          </w:p>
        </w:tc>
        <w:tc>
          <w:tcPr>
            <w:tcW w:w="1824" w:type="dxa"/>
            <w:shd w:val="clear" w:color="auto" w:fill="FFFFFF" w:themeFill="background1"/>
            <w:vAlign w:val="center"/>
          </w:tcPr>
          <w:p w14:paraId="42ADFA77" w14:textId="7FDBD7D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276E79CE" w14:textId="461CB62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נודה לעדכון הסעיף : הכיסוי על פי הפוליסה לא יסייג </w:t>
            </w:r>
          </w:p>
        </w:tc>
        <w:tc>
          <w:tcPr>
            <w:tcW w:w="5456" w:type="dxa"/>
            <w:shd w:val="clear" w:color="auto" w:fill="FFFFFF" w:themeFill="background1"/>
          </w:tcPr>
          <w:p w14:paraId="54438DC1" w14:textId="35E56883"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50B39059" w14:textId="77777777" w:rsidTr="004C1556">
        <w:trPr>
          <w:tblHeader/>
        </w:trPr>
        <w:tc>
          <w:tcPr>
            <w:tcW w:w="810" w:type="dxa"/>
            <w:shd w:val="clear" w:color="auto" w:fill="FFFFFF" w:themeFill="background1"/>
          </w:tcPr>
          <w:p w14:paraId="6A176D48"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FC8519A" w14:textId="7984BDA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62EF50BE" w14:textId="2FF547E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16.3.4</w:t>
            </w:r>
          </w:p>
        </w:tc>
        <w:tc>
          <w:tcPr>
            <w:tcW w:w="1824" w:type="dxa"/>
            <w:shd w:val="clear" w:color="auto" w:fill="FFFFFF" w:themeFill="background1"/>
            <w:vAlign w:val="center"/>
          </w:tcPr>
          <w:p w14:paraId="11F97406" w14:textId="6FD3295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29E4CC58" w14:textId="5684129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נקודה שנייה - יש למחוק את המילה לרבות </w:t>
            </w:r>
          </w:p>
        </w:tc>
        <w:tc>
          <w:tcPr>
            <w:tcW w:w="5456" w:type="dxa"/>
            <w:shd w:val="clear" w:color="auto" w:fill="FFFFFF" w:themeFill="background1"/>
          </w:tcPr>
          <w:p w14:paraId="49800E5B" w14:textId="0BC86A87"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33EB3CE3" w14:textId="77777777" w:rsidTr="004C1556">
        <w:trPr>
          <w:tblHeader/>
        </w:trPr>
        <w:tc>
          <w:tcPr>
            <w:tcW w:w="810" w:type="dxa"/>
            <w:shd w:val="clear" w:color="auto" w:fill="FFFFFF" w:themeFill="background1"/>
          </w:tcPr>
          <w:p w14:paraId="13B597A0"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886A12E" w14:textId="746C13F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1FE22333" w14:textId="12E543E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16.3.4</w:t>
            </w:r>
          </w:p>
        </w:tc>
        <w:tc>
          <w:tcPr>
            <w:tcW w:w="1824" w:type="dxa"/>
            <w:shd w:val="clear" w:color="auto" w:fill="FFFFFF" w:themeFill="background1"/>
            <w:vAlign w:val="center"/>
          </w:tcPr>
          <w:p w14:paraId="416D2BED" w14:textId="006A940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143AF91E" w14:textId="23C9F55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המשך פסקה : הביטוח יכלול סעיף אחריות צולבת, למעט בגין אחריותה המקצועית של מדינת ישראל – משרד המשפטים. וכן יכלול הארכת תקופת הגילוי לפחות 6 חודשים.</w:t>
            </w:r>
          </w:p>
        </w:tc>
        <w:tc>
          <w:tcPr>
            <w:tcW w:w="5456" w:type="dxa"/>
            <w:shd w:val="clear" w:color="auto" w:fill="FFFFFF" w:themeFill="background1"/>
          </w:tcPr>
          <w:p w14:paraId="3573BB75" w14:textId="28B1B157"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72A0999D" w14:textId="77777777" w:rsidTr="004C1556">
        <w:trPr>
          <w:tblHeader/>
        </w:trPr>
        <w:tc>
          <w:tcPr>
            <w:tcW w:w="810" w:type="dxa"/>
            <w:shd w:val="clear" w:color="auto" w:fill="FFFFFF" w:themeFill="background1"/>
          </w:tcPr>
          <w:p w14:paraId="628BB1F2"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43676D2" w14:textId="7145FCF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58790AF6" w14:textId="13BD1F8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16.4</w:t>
            </w:r>
          </w:p>
        </w:tc>
        <w:tc>
          <w:tcPr>
            <w:tcW w:w="1824" w:type="dxa"/>
            <w:shd w:val="clear" w:color="auto" w:fill="FFFFFF" w:themeFill="background1"/>
            <w:vAlign w:val="center"/>
          </w:tcPr>
          <w:p w14:paraId="36A673CF" w14:textId="596FD2E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2AB58A04" w14:textId="15D5ACD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פסקה ראשונה יש לעדכן ל : נותן השירותים ידאג לביטוח הרכוש של נותן השירותים המובא על ידו  למבנים שבהם יינתנו השירותים, כולל כלי העבודה, מלאי חלפים בביטוח מסוג "אש מורחב" או "כל הסיכונים" בהתאם לאופי הציוד ולרבות בגין סיכוני פריצה, גניבה ושוד (על בסיס נזק ראשון). </w:t>
            </w:r>
          </w:p>
        </w:tc>
        <w:tc>
          <w:tcPr>
            <w:tcW w:w="5456" w:type="dxa"/>
            <w:shd w:val="clear" w:color="auto" w:fill="FFFFFF" w:themeFill="background1"/>
          </w:tcPr>
          <w:p w14:paraId="117C8FAD" w14:textId="7AB39640"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634A8D75" w14:textId="77777777" w:rsidTr="004C1556">
        <w:trPr>
          <w:tblHeader/>
        </w:trPr>
        <w:tc>
          <w:tcPr>
            <w:tcW w:w="810" w:type="dxa"/>
            <w:shd w:val="clear" w:color="auto" w:fill="FFFFFF" w:themeFill="background1"/>
          </w:tcPr>
          <w:p w14:paraId="16321DF7"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BB43F03" w14:textId="25063F5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6CE204FE" w14:textId="31FB41E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16.5</w:t>
            </w:r>
          </w:p>
        </w:tc>
        <w:tc>
          <w:tcPr>
            <w:tcW w:w="1824" w:type="dxa"/>
            <w:shd w:val="clear" w:color="auto" w:fill="FFFFFF" w:themeFill="background1"/>
            <w:vAlign w:val="center"/>
          </w:tcPr>
          <w:p w14:paraId="35E6793D" w14:textId="0F1CD3E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65C5E177" w14:textId="4154DB0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להוסיף בכותרת : משולב עם ביטוח צד ג'</w:t>
            </w:r>
          </w:p>
        </w:tc>
        <w:tc>
          <w:tcPr>
            <w:tcW w:w="5456" w:type="dxa"/>
            <w:shd w:val="clear" w:color="auto" w:fill="FFFFFF" w:themeFill="background1"/>
          </w:tcPr>
          <w:p w14:paraId="736776EE" w14:textId="22C6BCF6"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 xml:space="preserve">הבקשה נדחית.  אולם ניתן יהיה לאשר פוליסה משולבת עם ביטוח צד ג' בציון גבולות אחריות מצרפיים (22 </w:t>
            </w:r>
            <w:proofErr w:type="spellStart"/>
            <w:r w:rsidRPr="00C1361B">
              <w:rPr>
                <w:rFonts w:ascii="David" w:hAnsi="David" w:cs="David" w:hint="cs"/>
                <w:sz w:val="24"/>
                <w:szCs w:val="24"/>
                <w:rtl/>
              </w:rPr>
              <w:t>מלש"ח</w:t>
            </w:r>
            <w:proofErr w:type="spellEnd"/>
            <w:r w:rsidRPr="00C1361B">
              <w:rPr>
                <w:rFonts w:ascii="David" w:hAnsi="David" w:cs="David" w:hint="cs"/>
                <w:sz w:val="24"/>
                <w:szCs w:val="24"/>
                <w:rtl/>
              </w:rPr>
              <w:t>)</w:t>
            </w:r>
          </w:p>
        </w:tc>
      </w:tr>
      <w:tr w:rsidR="004B391E" w:rsidRPr="000E0CC6" w14:paraId="4D39D495" w14:textId="77777777" w:rsidTr="004C1556">
        <w:trPr>
          <w:tblHeader/>
        </w:trPr>
        <w:tc>
          <w:tcPr>
            <w:tcW w:w="810" w:type="dxa"/>
            <w:shd w:val="clear" w:color="auto" w:fill="FFFFFF" w:themeFill="background1"/>
          </w:tcPr>
          <w:p w14:paraId="3E21AB3A"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CB2B53A" w14:textId="7BB7A0B9"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5EDF2DC9" w14:textId="5FF9FE3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16.5</w:t>
            </w:r>
          </w:p>
        </w:tc>
        <w:tc>
          <w:tcPr>
            <w:tcW w:w="1824" w:type="dxa"/>
            <w:shd w:val="clear" w:color="auto" w:fill="FFFFFF" w:themeFill="background1"/>
            <w:vAlign w:val="center"/>
          </w:tcPr>
          <w:p w14:paraId="32EC6F4E" w14:textId="149B424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67</w:t>
            </w:r>
          </w:p>
        </w:tc>
        <w:tc>
          <w:tcPr>
            <w:tcW w:w="5187" w:type="dxa"/>
            <w:shd w:val="clear" w:color="auto" w:fill="FFFFFF" w:themeFill="background1"/>
            <w:vAlign w:val="center"/>
          </w:tcPr>
          <w:p w14:paraId="3376E3C5" w14:textId="6F64298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להוסיף על פי דין אחרי המילה </w:t>
            </w:r>
            <w:proofErr w:type="spellStart"/>
            <w:r w:rsidRPr="000E0CC6">
              <w:rPr>
                <w:rFonts w:ascii="David" w:hAnsi="David" w:cs="David"/>
                <w:sz w:val="24"/>
                <w:szCs w:val="24"/>
                <w:rtl/>
              </w:rPr>
              <w:t>חבותו</w:t>
            </w:r>
            <w:proofErr w:type="spellEnd"/>
            <w:r w:rsidRPr="000E0CC6">
              <w:rPr>
                <w:rFonts w:ascii="David" w:hAnsi="David" w:cs="David"/>
                <w:sz w:val="24"/>
                <w:szCs w:val="24"/>
                <w:rtl/>
              </w:rPr>
              <w:t xml:space="preserve">  ולמחוק בסוף הסעיף את "ציודם </w:t>
            </w:r>
            <w:proofErr w:type="spellStart"/>
            <w:r w:rsidRPr="000E0CC6">
              <w:rPr>
                <w:rFonts w:ascii="David" w:hAnsi="David" w:cs="David"/>
                <w:sz w:val="24"/>
                <w:szCs w:val="24"/>
                <w:rtl/>
              </w:rPr>
              <w:t>ההקפי</w:t>
            </w:r>
            <w:proofErr w:type="spellEnd"/>
            <w:r w:rsidRPr="000E0CC6">
              <w:rPr>
                <w:rFonts w:ascii="David" w:hAnsi="David" w:cs="David"/>
                <w:sz w:val="24"/>
                <w:szCs w:val="24"/>
                <w:rtl/>
              </w:rPr>
              <w:t xml:space="preserve">" </w:t>
            </w:r>
          </w:p>
        </w:tc>
        <w:tc>
          <w:tcPr>
            <w:tcW w:w="5456" w:type="dxa"/>
            <w:shd w:val="clear" w:color="auto" w:fill="FFFFFF" w:themeFill="background1"/>
          </w:tcPr>
          <w:p w14:paraId="730CCDA3" w14:textId="26BC8A18"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להוספת המלל "על פי דין"- הבקשה מתקבלת. הבקשה להסרת המלל- הבקשה נדחית.</w:t>
            </w:r>
          </w:p>
        </w:tc>
      </w:tr>
      <w:tr w:rsidR="004B391E" w:rsidRPr="000E0CC6" w14:paraId="18CD15A4" w14:textId="77777777" w:rsidTr="004C1556">
        <w:trPr>
          <w:tblHeader/>
        </w:trPr>
        <w:tc>
          <w:tcPr>
            <w:tcW w:w="810" w:type="dxa"/>
            <w:shd w:val="clear" w:color="auto" w:fill="FFFFFF" w:themeFill="background1"/>
          </w:tcPr>
          <w:p w14:paraId="3E9D4766"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2C8E3C8" w14:textId="4E9DD00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5FD72D52" w14:textId="234A68A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16.5.3</w:t>
            </w:r>
          </w:p>
        </w:tc>
        <w:tc>
          <w:tcPr>
            <w:tcW w:w="1824" w:type="dxa"/>
            <w:shd w:val="clear" w:color="auto" w:fill="FFFFFF" w:themeFill="background1"/>
            <w:vAlign w:val="center"/>
          </w:tcPr>
          <w:p w14:paraId="5CF28F6F" w14:textId="789D6D6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60757DB3" w14:textId="70994B5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להוסיף בסוף הסעיף : לצדדים שלישיים</w:t>
            </w:r>
          </w:p>
        </w:tc>
        <w:tc>
          <w:tcPr>
            <w:tcW w:w="5456" w:type="dxa"/>
            <w:shd w:val="clear" w:color="auto" w:fill="FFFFFF" w:themeFill="background1"/>
          </w:tcPr>
          <w:p w14:paraId="166416D8" w14:textId="6F968A49"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1C9BF8B1" w14:textId="77777777" w:rsidTr="004C1556">
        <w:trPr>
          <w:tblHeader/>
        </w:trPr>
        <w:tc>
          <w:tcPr>
            <w:tcW w:w="810" w:type="dxa"/>
            <w:shd w:val="clear" w:color="auto" w:fill="FFFFFF" w:themeFill="background1"/>
          </w:tcPr>
          <w:p w14:paraId="0EC3FEC3"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0112B93" w14:textId="1743132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7DC16ABC" w14:textId="4A7A5AF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16.6</w:t>
            </w:r>
          </w:p>
        </w:tc>
        <w:tc>
          <w:tcPr>
            <w:tcW w:w="1824" w:type="dxa"/>
            <w:shd w:val="clear" w:color="auto" w:fill="FFFFFF" w:themeFill="background1"/>
            <w:vAlign w:val="center"/>
          </w:tcPr>
          <w:p w14:paraId="0028A151" w14:textId="52FF7949"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31C14D02" w14:textId="43ED722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לשנות ל : מבלי לגרוע מהתחייבויותיו של נותן השירותים על פי הסכם זה, נותן השירותים מתחייב לוודא  כי בעלי מקצוע, יועצים, טכנאים, מתכנתים, מומחים, נותני שירותים, ספקים, קבלנים, קבלני משנה מטעמו יערכו ביטוחים מתאימים לגבי פעילותם בגבולות אחריות סבירים כולל ביטוח אחריות כלפי צד שלישי, וביטוח חבות מעבידים , ביטוח אחריות מקצועית וביטוח חבות מוצר (ככל ורלוונטיים), וכאשר הפעילות משולבת עם כלי רכב הכוללים ביטוחי חובה, רכוש ואחריות כלפי צד שלישי. בכל ביטוחי רכוש שיערוך נותן השירותים ייכלל ויתור המבטח על זכות השיבוב כלפי מדינת ישראל – משרד המשפטים וכלפי עובדיהם של הנ"ל (כאשר הוויתור על זכות התחלוף כאמור לא תחול לטובת אדם שגרם לנזק בזדון) וכן סעיף לפיו הביטוחים יהיו קודמים וראשוניים ללא זכות השתתפות ו/או חזרה.</w:t>
            </w:r>
          </w:p>
        </w:tc>
        <w:tc>
          <w:tcPr>
            <w:tcW w:w="5456" w:type="dxa"/>
            <w:shd w:val="clear" w:color="auto" w:fill="FFFFFF" w:themeFill="background1"/>
          </w:tcPr>
          <w:p w14:paraId="5FB4227D" w14:textId="382D2DEB"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29DF4A60" w14:textId="77777777" w:rsidTr="004C1556">
        <w:trPr>
          <w:tblHeader/>
        </w:trPr>
        <w:tc>
          <w:tcPr>
            <w:tcW w:w="810" w:type="dxa"/>
            <w:shd w:val="clear" w:color="auto" w:fill="FFFFFF" w:themeFill="background1"/>
          </w:tcPr>
          <w:p w14:paraId="26A06BA1"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34DC458" w14:textId="0341D0B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09726167" w14:textId="2DDCC60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16.7</w:t>
            </w:r>
          </w:p>
        </w:tc>
        <w:tc>
          <w:tcPr>
            <w:tcW w:w="1824" w:type="dxa"/>
            <w:shd w:val="clear" w:color="auto" w:fill="FFFFFF" w:themeFill="background1"/>
            <w:vAlign w:val="center"/>
          </w:tcPr>
          <w:p w14:paraId="040F6298" w14:textId="09A5D29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5D462135" w14:textId="073FFDC9"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למעט ביטוחי רכב </w:t>
            </w:r>
          </w:p>
        </w:tc>
        <w:tc>
          <w:tcPr>
            <w:tcW w:w="5456" w:type="dxa"/>
            <w:shd w:val="clear" w:color="auto" w:fill="FFFFFF" w:themeFill="background1"/>
          </w:tcPr>
          <w:p w14:paraId="6674CCBD" w14:textId="23921005"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55B681EC" w14:textId="77777777" w:rsidTr="004C1556">
        <w:trPr>
          <w:tblHeader/>
        </w:trPr>
        <w:tc>
          <w:tcPr>
            <w:tcW w:w="810" w:type="dxa"/>
            <w:shd w:val="clear" w:color="auto" w:fill="FFFFFF" w:themeFill="background1"/>
          </w:tcPr>
          <w:p w14:paraId="763504F0"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B0B50A3" w14:textId="0EF12D1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2C217B52" w14:textId="398C886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16.7.2</w:t>
            </w:r>
          </w:p>
        </w:tc>
        <w:tc>
          <w:tcPr>
            <w:tcW w:w="1824" w:type="dxa"/>
            <w:shd w:val="clear" w:color="auto" w:fill="FFFFFF" w:themeFill="background1"/>
            <w:vAlign w:val="center"/>
          </w:tcPr>
          <w:p w14:paraId="1B84C73E" w14:textId="5F58BA7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4FDC4FD1" w14:textId="3CF7B86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לשנות בבקשה מ 60 ל 30</w:t>
            </w:r>
          </w:p>
        </w:tc>
        <w:tc>
          <w:tcPr>
            <w:tcW w:w="5456" w:type="dxa"/>
            <w:shd w:val="clear" w:color="auto" w:fill="FFFFFF" w:themeFill="background1"/>
          </w:tcPr>
          <w:p w14:paraId="51EEEAE7" w14:textId="24658512"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0BBA6309" w14:textId="77777777" w:rsidTr="004C1556">
        <w:trPr>
          <w:tblHeader/>
        </w:trPr>
        <w:tc>
          <w:tcPr>
            <w:tcW w:w="810" w:type="dxa"/>
            <w:shd w:val="clear" w:color="auto" w:fill="FFFFFF" w:themeFill="background1"/>
          </w:tcPr>
          <w:p w14:paraId="55A32B0D"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FB77646" w14:textId="555B83B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6C41527D" w14:textId="69F56CA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16.7.3</w:t>
            </w:r>
          </w:p>
        </w:tc>
        <w:tc>
          <w:tcPr>
            <w:tcW w:w="1824" w:type="dxa"/>
            <w:shd w:val="clear" w:color="auto" w:fill="FFFFFF" w:themeFill="background1"/>
            <w:vAlign w:val="center"/>
          </w:tcPr>
          <w:p w14:paraId="21067761" w14:textId="0755EFD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101E825B" w14:textId="066AEE1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אחרי המילה הראשונה להוסיף : בביטוחי הרכוש </w:t>
            </w:r>
          </w:p>
        </w:tc>
        <w:tc>
          <w:tcPr>
            <w:tcW w:w="5456" w:type="dxa"/>
            <w:shd w:val="clear" w:color="auto" w:fill="FFFFFF" w:themeFill="background1"/>
          </w:tcPr>
          <w:p w14:paraId="7D7BA6C9" w14:textId="7EBAB790"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30309CB2" w14:textId="77777777" w:rsidTr="004C1556">
        <w:trPr>
          <w:tblHeader/>
        </w:trPr>
        <w:tc>
          <w:tcPr>
            <w:tcW w:w="810" w:type="dxa"/>
            <w:shd w:val="clear" w:color="auto" w:fill="FFFFFF" w:themeFill="background1"/>
          </w:tcPr>
          <w:p w14:paraId="0876070C"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2F9025F" w14:textId="32D871A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15DCB408" w14:textId="06DF45F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16.7.4</w:t>
            </w:r>
          </w:p>
        </w:tc>
        <w:tc>
          <w:tcPr>
            <w:tcW w:w="1824" w:type="dxa"/>
            <w:shd w:val="clear" w:color="auto" w:fill="FFFFFF" w:themeFill="background1"/>
            <w:vAlign w:val="center"/>
          </w:tcPr>
          <w:p w14:paraId="4EF34F40" w14:textId="3E8C621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67343ADD" w14:textId="4F3D911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אחרי : עבור כל הפוליסות יש להוסיף : הנערכות על ידו </w:t>
            </w:r>
          </w:p>
        </w:tc>
        <w:tc>
          <w:tcPr>
            <w:tcW w:w="5456" w:type="dxa"/>
            <w:shd w:val="clear" w:color="auto" w:fill="FFFFFF" w:themeFill="background1"/>
          </w:tcPr>
          <w:p w14:paraId="59C330B6" w14:textId="7D2EB7BF"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60DA0CD6" w14:textId="77777777" w:rsidTr="004C1556">
        <w:trPr>
          <w:tblHeader/>
        </w:trPr>
        <w:tc>
          <w:tcPr>
            <w:tcW w:w="810" w:type="dxa"/>
            <w:shd w:val="clear" w:color="auto" w:fill="FFFFFF" w:themeFill="background1"/>
          </w:tcPr>
          <w:p w14:paraId="53F825B1"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1CAC6A6" w14:textId="348CBE4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0B33B5DC" w14:textId="2A9CA14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16.7.5</w:t>
            </w:r>
          </w:p>
        </w:tc>
        <w:tc>
          <w:tcPr>
            <w:tcW w:w="1824" w:type="dxa"/>
            <w:shd w:val="clear" w:color="auto" w:fill="FFFFFF" w:themeFill="background1"/>
            <w:vAlign w:val="center"/>
          </w:tcPr>
          <w:p w14:paraId="59D46D98" w14:textId="55E47AE8"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68</w:t>
            </w:r>
          </w:p>
        </w:tc>
        <w:tc>
          <w:tcPr>
            <w:tcW w:w="5187" w:type="dxa"/>
            <w:shd w:val="clear" w:color="auto" w:fill="FFFFFF" w:themeFill="background1"/>
            <w:vAlign w:val="center"/>
          </w:tcPr>
          <w:p w14:paraId="457D54A8" w14:textId="07F344C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אחרי בכל פוליסה ופוליסה : הנערכת ע"י נותן השירותים </w:t>
            </w:r>
          </w:p>
        </w:tc>
        <w:tc>
          <w:tcPr>
            <w:tcW w:w="5456" w:type="dxa"/>
            <w:shd w:val="clear" w:color="auto" w:fill="FFFFFF" w:themeFill="background1"/>
          </w:tcPr>
          <w:p w14:paraId="74259535" w14:textId="754ED3EA"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117102A5" w14:textId="77777777" w:rsidTr="004C1556">
        <w:trPr>
          <w:tblHeader/>
        </w:trPr>
        <w:tc>
          <w:tcPr>
            <w:tcW w:w="810" w:type="dxa"/>
            <w:shd w:val="clear" w:color="auto" w:fill="FFFFFF" w:themeFill="background1"/>
          </w:tcPr>
          <w:p w14:paraId="282B4DE1"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05765F1" w14:textId="166D776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53EE80AD" w14:textId="394C0D1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16.7.8</w:t>
            </w:r>
          </w:p>
        </w:tc>
        <w:tc>
          <w:tcPr>
            <w:tcW w:w="1824" w:type="dxa"/>
            <w:shd w:val="clear" w:color="auto" w:fill="FFFFFF" w:themeFill="background1"/>
            <w:vAlign w:val="center"/>
          </w:tcPr>
          <w:p w14:paraId="7FCB5A8A" w14:textId="35A014E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375D5D57" w14:textId="1AA1FC4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להוסיף בסוף השורה : אולם אין בכך כדי לפגוע בזכויות המבטח על פי דין.</w:t>
            </w:r>
          </w:p>
        </w:tc>
        <w:tc>
          <w:tcPr>
            <w:tcW w:w="5456" w:type="dxa"/>
            <w:shd w:val="clear" w:color="auto" w:fill="FFFFFF" w:themeFill="background1"/>
          </w:tcPr>
          <w:p w14:paraId="13D29A2A" w14:textId="6C24AF71" w:rsidR="004B391E" w:rsidRPr="00C1361B" w:rsidRDefault="004B391E" w:rsidP="004B391E">
            <w:pPr>
              <w:bidi/>
              <w:spacing w:line="360" w:lineRule="auto"/>
              <w:rPr>
                <w:rFonts w:ascii="David" w:hAnsi="David" w:cs="David"/>
                <w:sz w:val="24"/>
                <w:szCs w:val="24"/>
                <w:rtl/>
              </w:rPr>
            </w:pPr>
          </w:p>
        </w:tc>
      </w:tr>
      <w:tr w:rsidR="004B391E" w:rsidRPr="000E0CC6" w14:paraId="7E5028EB" w14:textId="77777777" w:rsidTr="004C1556">
        <w:trPr>
          <w:tblHeader/>
        </w:trPr>
        <w:tc>
          <w:tcPr>
            <w:tcW w:w="810" w:type="dxa"/>
            <w:shd w:val="clear" w:color="auto" w:fill="FFFFFF" w:themeFill="background1"/>
          </w:tcPr>
          <w:p w14:paraId="30206173"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547546A" w14:textId="00896AD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7C7E45F7" w14:textId="594E0BE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א</w:t>
            </w:r>
            <w:r w:rsidRPr="000E0CC6">
              <w:rPr>
                <w:rFonts w:ascii="David" w:hAnsi="David" w:cs="David"/>
                <w:sz w:val="24"/>
                <w:szCs w:val="24"/>
              </w:rPr>
              <w:t xml:space="preserve"> </w:t>
            </w:r>
          </w:p>
        </w:tc>
        <w:tc>
          <w:tcPr>
            <w:tcW w:w="1824" w:type="dxa"/>
            <w:shd w:val="clear" w:color="auto" w:fill="FFFFFF" w:themeFill="background1"/>
            <w:vAlign w:val="center"/>
          </w:tcPr>
          <w:p w14:paraId="134EFE4F" w14:textId="222B62A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587ECDA0" w14:textId="5357166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למחוק : וכל עוד אחריותו קיימת </w:t>
            </w:r>
          </w:p>
        </w:tc>
        <w:tc>
          <w:tcPr>
            <w:tcW w:w="5456" w:type="dxa"/>
            <w:shd w:val="clear" w:color="auto" w:fill="FFFFFF" w:themeFill="background1"/>
          </w:tcPr>
          <w:p w14:paraId="13A3646B" w14:textId="72CA67E1"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 xml:space="preserve">הבקשה נדחית. </w:t>
            </w:r>
          </w:p>
        </w:tc>
      </w:tr>
      <w:tr w:rsidR="004B391E" w:rsidRPr="000E0CC6" w14:paraId="15EF104D" w14:textId="77777777" w:rsidTr="004C1556">
        <w:trPr>
          <w:tblHeader/>
        </w:trPr>
        <w:tc>
          <w:tcPr>
            <w:tcW w:w="810" w:type="dxa"/>
            <w:shd w:val="clear" w:color="auto" w:fill="FFFFFF" w:themeFill="background1"/>
          </w:tcPr>
          <w:p w14:paraId="643ECD95"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861C40A" w14:textId="32D40F6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39AA9796" w14:textId="757564C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ב</w:t>
            </w:r>
            <w:r w:rsidRPr="000E0CC6">
              <w:rPr>
                <w:rFonts w:ascii="David" w:hAnsi="David" w:cs="David"/>
                <w:sz w:val="24"/>
                <w:szCs w:val="24"/>
              </w:rPr>
              <w:t xml:space="preserve"> </w:t>
            </w:r>
          </w:p>
        </w:tc>
        <w:tc>
          <w:tcPr>
            <w:tcW w:w="1824" w:type="dxa"/>
            <w:shd w:val="clear" w:color="auto" w:fill="FFFFFF" w:themeFill="background1"/>
            <w:vAlign w:val="center"/>
          </w:tcPr>
          <w:p w14:paraId="60863B2B" w14:textId="33A92A7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1898CD1F" w14:textId="4F03C15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אישור בחתימתו של המבטח על קיום הביטוחים, יומצא על ידי נותן השירותים למשרד המשפטים, עד למועד תחילת מתן השירותים נשוא ההתקשרות . על פי דרישת משרד המשפטים, נותן השירותים מתחייב להציג את האישור חתום בחתימת המבטח אודות חידוש הפוליסות למשרד המשפטים, לכל המאוחר שבעה ימים לפני תום תקופת הביטוח. </w:t>
            </w:r>
          </w:p>
        </w:tc>
        <w:tc>
          <w:tcPr>
            <w:tcW w:w="5456" w:type="dxa"/>
            <w:shd w:val="clear" w:color="auto" w:fill="FFFFFF" w:themeFill="background1"/>
          </w:tcPr>
          <w:p w14:paraId="3901D256" w14:textId="4F89090F"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61C352AB" w14:textId="77777777" w:rsidTr="004C1556">
        <w:trPr>
          <w:tblHeader/>
        </w:trPr>
        <w:tc>
          <w:tcPr>
            <w:tcW w:w="810" w:type="dxa"/>
            <w:shd w:val="clear" w:color="auto" w:fill="FFFFFF" w:themeFill="background1"/>
          </w:tcPr>
          <w:p w14:paraId="0F511266"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43B7DEA" w14:textId="0C5F815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695A4FF3" w14:textId="7BD0271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ב</w:t>
            </w:r>
            <w:r w:rsidRPr="000E0CC6">
              <w:rPr>
                <w:rFonts w:ascii="David" w:hAnsi="David" w:cs="David"/>
                <w:sz w:val="24"/>
                <w:szCs w:val="24"/>
              </w:rPr>
              <w:t xml:space="preserve"> </w:t>
            </w:r>
          </w:p>
        </w:tc>
        <w:tc>
          <w:tcPr>
            <w:tcW w:w="1824" w:type="dxa"/>
            <w:shd w:val="clear" w:color="auto" w:fill="FFFFFF" w:themeFill="background1"/>
            <w:vAlign w:val="center"/>
          </w:tcPr>
          <w:p w14:paraId="48BA043B" w14:textId="7B79BA0F"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234114F1" w14:textId="5E1C0DF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למחוק בסוף פסקה שניה מאחרי המילה לעיל .</w:t>
            </w:r>
          </w:p>
        </w:tc>
        <w:tc>
          <w:tcPr>
            <w:tcW w:w="5456" w:type="dxa"/>
            <w:shd w:val="clear" w:color="auto" w:fill="FFFFFF" w:themeFill="background1"/>
          </w:tcPr>
          <w:p w14:paraId="12CD1C4C" w14:textId="00A1446A"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2E64F838" w14:textId="77777777" w:rsidTr="004C1556">
        <w:trPr>
          <w:tblHeader/>
        </w:trPr>
        <w:tc>
          <w:tcPr>
            <w:tcW w:w="810" w:type="dxa"/>
            <w:shd w:val="clear" w:color="auto" w:fill="FFFFFF" w:themeFill="background1"/>
          </w:tcPr>
          <w:p w14:paraId="1D4759C4"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54B8067" w14:textId="46F2B2C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4C89E534" w14:textId="07E3BD9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ג</w:t>
            </w:r>
            <w:r w:rsidRPr="000E0CC6">
              <w:rPr>
                <w:rFonts w:ascii="David" w:hAnsi="David" w:cs="David"/>
                <w:sz w:val="24"/>
                <w:szCs w:val="24"/>
              </w:rPr>
              <w:t xml:space="preserve"> </w:t>
            </w:r>
          </w:p>
        </w:tc>
        <w:tc>
          <w:tcPr>
            <w:tcW w:w="1824" w:type="dxa"/>
            <w:shd w:val="clear" w:color="auto" w:fill="FFFFFF" w:themeFill="background1"/>
            <w:vAlign w:val="center"/>
          </w:tcPr>
          <w:p w14:paraId="612AEA68" w14:textId="46EC681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466F94E9" w14:textId="7551099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נבקש למחוק את הסעיף </w:t>
            </w:r>
          </w:p>
        </w:tc>
        <w:tc>
          <w:tcPr>
            <w:tcW w:w="5456" w:type="dxa"/>
            <w:shd w:val="clear" w:color="auto" w:fill="FFFFFF" w:themeFill="background1"/>
          </w:tcPr>
          <w:p w14:paraId="41B09585" w14:textId="7D56F0C7"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w:t>
            </w:r>
          </w:p>
        </w:tc>
      </w:tr>
      <w:tr w:rsidR="004B391E" w:rsidRPr="000E0CC6" w14:paraId="44BB19F8" w14:textId="77777777" w:rsidTr="004C1556">
        <w:trPr>
          <w:tblHeader/>
        </w:trPr>
        <w:tc>
          <w:tcPr>
            <w:tcW w:w="810" w:type="dxa"/>
            <w:shd w:val="clear" w:color="auto" w:fill="FFFFFF" w:themeFill="background1"/>
          </w:tcPr>
          <w:p w14:paraId="72933B35"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553494E" w14:textId="67C234C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3730024A" w14:textId="7661792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ד</w:t>
            </w:r>
            <w:r w:rsidRPr="000E0CC6">
              <w:rPr>
                <w:rFonts w:ascii="David" w:hAnsi="David" w:cs="David"/>
                <w:sz w:val="24"/>
                <w:szCs w:val="24"/>
              </w:rPr>
              <w:t xml:space="preserve"> </w:t>
            </w:r>
          </w:p>
        </w:tc>
        <w:tc>
          <w:tcPr>
            <w:tcW w:w="1824" w:type="dxa"/>
            <w:shd w:val="clear" w:color="auto" w:fill="FFFFFF" w:themeFill="background1"/>
            <w:vAlign w:val="center"/>
          </w:tcPr>
          <w:p w14:paraId="47D49943" w14:textId="14723F6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42088B03" w14:textId="40E98A3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נותן השירותים מצהיר ומתחייב כי זכות  מדינת ישראל – משרד המשפטים, לעריכת הבדיקה ולדרישת השינויים כמפורט לעיל אינן מטילות על מדינת ישראל – משרד המשפטים, או על מי מטעמם כל חובה וכל אחריות שהיא לגבי אישורי הביטוח כאמור, טיבם, היקפם ותוקפם, או לגבי העדרם, וזאת בין אם נדרשו התאמות ובין אם לאו, בין אם נבדקו ובין אם לאו.</w:t>
            </w:r>
          </w:p>
        </w:tc>
        <w:tc>
          <w:tcPr>
            <w:tcW w:w="5456" w:type="dxa"/>
            <w:shd w:val="clear" w:color="auto" w:fill="FFFFFF" w:themeFill="background1"/>
          </w:tcPr>
          <w:p w14:paraId="5CC9CC9A" w14:textId="7A1C389C"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2006E949" w14:textId="77777777" w:rsidTr="004C1556">
        <w:trPr>
          <w:tblHeader/>
        </w:trPr>
        <w:tc>
          <w:tcPr>
            <w:tcW w:w="810" w:type="dxa"/>
            <w:shd w:val="clear" w:color="auto" w:fill="FFFFFF" w:themeFill="background1"/>
          </w:tcPr>
          <w:p w14:paraId="58E019C1"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848F913" w14:textId="206FB7C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12882054" w14:textId="7DF7826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ה</w:t>
            </w:r>
            <w:r w:rsidRPr="000E0CC6">
              <w:rPr>
                <w:rFonts w:ascii="David" w:hAnsi="David" w:cs="David"/>
                <w:sz w:val="24"/>
                <w:szCs w:val="24"/>
              </w:rPr>
              <w:t xml:space="preserve"> </w:t>
            </w:r>
          </w:p>
        </w:tc>
        <w:tc>
          <w:tcPr>
            <w:tcW w:w="1824" w:type="dxa"/>
            <w:shd w:val="clear" w:color="auto" w:fill="FFFFFF" w:themeFill="background1"/>
            <w:vAlign w:val="center"/>
          </w:tcPr>
          <w:p w14:paraId="0B4CE281" w14:textId="1B535CE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1F9A13E1" w14:textId="5A677DC0"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למען הסר ספק מוסכם בזה כי , גבולות האחריות הם בבחינת דרישה מינימלית המוטלת על נותן השירותים, ואין בהם משום אישור המדינה או מי מטעמה להיקף גבולות האחריות  לביטוח </w:t>
            </w:r>
          </w:p>
        </w:tc>
        <w:tc>
          <w:tcPr>
            <w:tcW w:w="5456" w:type="dxa"/>
            <w:shd w:val="clear" w:color="auto" w:fill="FFFFFF" w:themeFill="background1"/>
          </w:tcPr>
          <w:p w14:paraId="74F96E3C" w14:textId="594AF089"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320C9967" w14:textId="77777777" w:rsidTr="004C1556">
        <w:trPr>
          <w:tblHeader/>
        </w:trPr>
        <w:tc>
          <w:tcPr>
            <w:tcW w:w="810" w:type="dxa"/>
            <w:shd w:val="clear" w:color="auto" w:fill="FFFFFF" w:themeFill="background1"/>
          </w:tcPr>
          <w:p w14:paraId="4430682A"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018FA83" w14:textId="78E9D59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294F329B" w14:textId="6820B4F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ו</w:t>
            </w:r>
            <w:r w:rsidRPr="000E0CC6">
              <w:rPr>
                <w:rFonts w:ascii="David" w:hAnsi="David" w:cs="David"/>
                <w:sz w:val="24"/>
                <w:szCs w:val="24"/>
              </w:rPr>
              <w:t xml:space="preserve"> </w:t>
            </w:r>
          </w:p>
        </w:tc>
        <w:tc>
          <w:tcPr>
            <w:tcW w:w="1824" w:type="dxa"/>
            <w:shd w:val="clear" w:color="auto" w:fill="FFFFFF" w:themeFill="background1"/>
            <w:vAlign w:val="center"/>
          </w:tcPr>
          <w:p w14:paraId="5E5534EE" w14:textId="49CAF21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69</w:t>
            </w:r>
          </w:p>
        </w:tc>
        <w:tc>
          <w:tcPr>
            <w:tcW w:w="5187" w:type="dxa"/>
            <w:shd w:val="clear" w:color="auto" w:fill="FFFFFF" w:themeFill="background1"/>
            <w:vAlign w:val="center"/>
          </w:tcPr>
          <w:p w14:paraId="05DC7963" w14:textId="4F50039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נודה למחוק את סעיף ו </w:t>
            </w:r>
          </w:p>
        </w:tc>
        <w:tc>
          <w:tcPr>
            <w:tcW w:w="5456" w:type="dxa"/>
            <w:shd w:val="clear" w:color="auto" w:fill="FFFFFF" w:themeFill="background1"/>
          </w:tcPr>
          <w:p w14:paraId="76298628" w14:textId="6A20FA4C"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3103159D" w14:textId="77777777" w:rsidTr="004C1556">
        <w:trPr>
          <w:tblHeader/>
        </w:trPr>
        <w:tc>
          <w:tcPr>
            <w:tcW w:w="810" w:type="dxa"/>
            <w:shd w:val="clear" w:color="auto" w:fill="FFFFFF" w:themeFill="background1"/>
          </w:tcPr>
          <w:p w14:paraId="2865DB69"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69F2090" w14:textId="3DB4A1B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01B110DA" w14:textId="09B578E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ז</w:t>
            </w:r>
          </w:p>
        </w:tc>
        <w:tc>
          <w:tcPr>
            <w:tcW w:w="1824" w:type="dxa"/>
            <w:shd w:val="clear" w:color="auto" w:fill="FFFFFF" w:themeFill="background1"/>
            <w:vAlign w:val="center"/>
          </w:tcPr>
          <w:p w14:paraId="00E03B30" w14:textId="11ECF48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70</w:t>
            </w:r>
          </w:p>
        </w:tc>
        <w:tc>
          <w:tcPr>
            <w:tcW w:w="5187" w:type="dxa"/>
            <w:shd w:val="clear" w:color="auto" w:fill="FFFFFF" w:themeFill="background1"/>
            <w:vAlign w:val="center"/>
          </w:tcPr>
          <w:p w14:paraId="354B5890" w14:textId="4BA5C33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אי עמידה בסעיפים אלו מהווה הפרה יסודית של הסכם זה, למעט אי המצאת אישור ביטוח עד 14 ימים מדרישת משרד המשפטים בכתב.</w:t>
            </w:r>
          </w:p>
        </w:tc>
        <w:tc>
          <w:tcPr>
            <w:tcW w:w="5456" w:type="dxa"/>
            <w:shd w:val="clear" w:color="auto" w:fill="FFFFFF" w:themeFill="background1"/>
          </w:tcPr>
          <w:p w14:paraId="269158A9" w14:textId="43082B8E"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אין שינוי במסמכי המכרז</w:t>
            </w:r>
          </w:p>
        </w:tc>
      </w:tr>
      <w:tr w:rsidR="004B391E" w:rsidRPr="000E0CC6" w14:paraId="32BBD48C" w14:textId="77777777" w:rsidTr="004C1556">
        <w:trPr>
          <w:tblHeader/>
        </w:trPr>
        <w:tc>
          <w:tcPr>
            <w:tcW w:w="810" w:type="dxa"/>
            <w:shd w:val="clear" w:color="auto" w:fill="FFFFFF" w:themeFill="background1"/>
          </w:tcPr>
          <w:p w14:paraId="5E60EB6E"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734D6C8" w14:textId="55AD57A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ביטוח </w:t>
            </w:r>
          </w:p>
        </w:tc>
        <w:tc>
          <w:tcPr>
            <w:tcW w:w="1296" w:type="dxa"/>
            <w:shd w:val="clear" w:color="auto" w:fill="FFFFFF" w:themeFill="background1"/>
            <w:vAlign w:val="center"/>
          </w:tcPr>
          <w:p w14:paraId="51208388" w14:textId="4A6D2C5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 xml:space="preserve">16.7.8 </w:t>
            </w:r>
            <w:r w:rsidRPr="000E0CC6">
              <w:rPr>
                <w:rFonts w:ascii="David" w:hAnsi="David" w:cs="David"/>
                <w:sz w:val="24"/>
                <w:szCs w:val="24"/>
                <w:rtl/>
              </w:rPr>
              <w:t>ח</w:t>
            </w:r>
            <w:r w:rsidRPr="000E0CC6">
              <w:rPr>
                <w:rFonts w:ascii="David" w:hAnsi="David" w:cs="David"/>
                <w:sz w:val="24"/>
                <w:szCs w:val="24"/>
              </w:rPr>
              <w:t xml:space="preserve"> </w:t>
            </w:r>
          </w:p>
        </w:tc>
        <w:tc>
          <w:tcPr>
            <w:tcW w:w="1824" w:type="dxa"/>
            <w:shd w:val="clear" w:color="auto" w:fill="FFFFFF" w:themeFill="background1"/>
            <w:vAlign w:val="center"/>
          </w:tcPr>
          <w:p w14:paraId="6762E02E" w14:textId="5949FA6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Pr>
              <w:t>70</w:t>
            </w:r>
          </w:p>
        </w:tc>
        <w:tc>
          <w:tcPr>
            <w:tcW w:w="5187" w:type="dxa"/>
            <w:shd w:val="clear" w:color="auto" w:fill="FFFFFF" w:themeFill="background1"/>
            <w:vAlign w:val="center"/>
          </w:tcPr>
          <w:p w14:paraId="573F3481" w14:textId="313E0FC2"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ח. ביטוחי מדינת ישראל – משרד המשפטים:</w:t>
            </w:r>
            <w:r w:rsidRPr="000E0CC6">
              <w:rPr>
                <w:rFonts w:ascii="David" w:hAnsi="David" w:cs="David"/>
                <w:sz w:val="24"/>
                <w:szCs w:val="24"/>
                <w:rtl/>
              </w:rPr>
              <w:br/>
              <w:t xml:space="preserve">1. לאורך כל תקופת ההסכם, תערוך מדינת ישראל – משרד המשפטים ביטוח רכוש המבטח את רכושה באתר (מבלי לגרוע מכלליות האמור במפורש לרבות המבנים בהם ניתנים השירותים נשוא ההתקשרות), במלוא ערכי כינונם כנגד הסיכונים המבוטחים בביטוח אש-מורחב וכן ביטוח אובדן תוצאתי למדינת ישראל – משרד המשפטים עקב נזק לרכוש כאמור לעיל למשך תקופת שיפוי של לפחות 12 חודשים. בביטוח האמור נכלל סעיף ויתור על זכות תחלוף לטובת נותן השירותים ומי מטעמו, אולם הוויתור לא יחול לטובת אדם שגרם לנזק בזדון. </w:t>
            </w:r>
            <w:r w:rsidRPr="000E0CC6">
              <w:rPr>
                <w:rFonts w:ascii="David" w:hAnsi="David" w:cs="David"/>
                <w:sz w:val="24"/>
                <w:szCs w:val="24"/>
                <w:rtl/>
              </w:rPr>
              <w:br/>
              <w:t xml:space="preserve">2. מדינת ישראל – משרד המשפטים פוטרת את נותן השירותים ומי מטעמו מאחריות לנזק שבגינו היא זכאית לשיפוי על פי הביטוחים שהתחייבה לערוך כמפורט  בסעיף ח'(1) לעיל (או שהייתה זכאית לשיפוי עבורו אלמלא ההשתתפות העצמית הנקובה בפוליסה), אולם הפטור מאחריות כאמור לא יחול לטובת אדם שגרם לנזק בזדון. </w:t>
            </w:r>
            <w:r w:rsidRPr="000E0CC6">
              <w:rPr>
                <w:rFonts w:ascii="David" w:hAnsi="David" w:cs="David"/>
                <w:sz w:val="24"/>
                <w:szCs w:val="24"/>
                <w:rtl/>
              </w:rPr>
              <w:br/>
              <w:t>3. מדינת ישראל – משרד המשפטים תהא רשאית שלא לערוך את הביטוחים המפורטים בסעיף ח'(1) לעיל, כולם או מקצתם, אולם במקרה כזה יחול הפטור האמור בסעיף ח'(2) לעיל כאילו נערכו ביטוחים אלו במלואם.</w:t>
            </w:r>
          </w:p>
        </w:tc>
        <w:tc>
          <w:tcPr>
            <w:tcW w:w="5456" w:type="dxa"/>
            <w:shd w:val="clear" w:color="auto" w:fill="FFFFFF" w:themeFill="background1"/>
          </w:tcPr>
          <w:p w14:paraId="2ECE1301" w14:textId="45DF83C7" w:rsidR="004B391E" w:rsidRPr="00C1361B" w:rsidRDefault="004B391E" w:rsidP="004B391E">
            <w:pPr>
              <w:bidi/>
              <w:spacing w:line="360" w:lineRule="auto"/>
              <w:rPr>
                <w:rFonts w:ascii="David" w:hAnsi="David" w:cs="David"/>
                <w:sz w:val="24"/>
                <w:szCs w:val="24"/>
                <w:rtl/>
              </w:rPr>
            </w:pPr>
            <w:r w:rsidRPr="00C1361B">
              <w:rPr>
                <w:rFonts w:ascii="David" w:hAnsi="David" w:cs="David" w:hint="cs"/>
                <w:sz w:val="24"/>
                <w:szCs w:val="24"/>
                <w:rtl/>
              </w:rPr>
              <w:t>הבקשה נדחית. ביטוחי המזמינה אינם רלוונטיים.</w:t>
            </w:r>
          </w:p>
        </w:tc>
      </w:tr>
      <w:tr w:rsidR="00FC0F8F" w:rsidRPr="000E0CC6" w14:paraId="4800D29A" w14:textId="77777777" w:rsidTr="004C1556">
        <w:trPr>
          <w:tblHeader/>
        </w:trPr>
        <w:tc>
          <w:tcPr>
            <w:tcW w:w="810" w:type="dxa"/>
            <w:shd w:val="clear" w:color="auto" w:fill="FFFFFF" w:themeFill="background1"/>
          </w:tcPr>
          <w:p w14:paraId="6AD5C7C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65D79EE" w14:textId="7609726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6B1B5D20" w14:textId="0617957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20.1</w:t>
            </w:r>
          </w:p>
        </w:tc>
        <w:tc>
          <w:tcPr>
            <w:tcW w:w="1824" w:type="dxa"/>
            <w:shd w:val="clear" w:color="auto" w:fill="FFFFFF" w:themeFill="background1"/>
            <w:vAlign w:val="center"/>
          </w:tcPr>
          <w:p w14:paraId="13D08146" w14:textId="51CCABA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71</w:t>
            </w:r>
          </w:p>
        </w:tc>
        <w:tc>
          <w:tcPr>
            <w:tcW w:w="5187" w:type="dxa"/>
            <w:shd w:val="clear" w:color="auto" w:fill="FFFFFF" w:themeFill="background1"/>
            <w:vAlign w:val="center"/>
          </w:tcPr>
          <w:p w14:paraId="40FC1C97" w14:textId="34EF60F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שתינתן הודעה מראש ובכתב טרם ביצוע הפעולות המפורטות בסעיף 20.1 להסכם ושתינן שהות סבירה לתיקון ההפרה.</w:t>
            </w:r>
            <w:r w:rsidRPr="000E0CC6">
              <w:rPr>
                <w:rFonts w:ascii="David" w:hAnsi="David" w:cs="David"/>
                <w:sz w:val="24"/>
                <w:szCs w:val="24"/>
                <w:rtl/>
              </w:rPr>
              <w:br/>
              <w:t xml:space="preserve">לגבי סעיף 20.1.1 נבקש כי המשרד לא יבצע ביצוע עצמי אלא אם ביטל את החוזה. </w:t>
            </w:r>
          </w:p>
        </w:tc>
        <w:tc>
          <w:tcPr>
            <w:tcW w:w="5456" w:type="dxa"/>
            <w:shd w:val="clear" w:color="auto" w:fill="FFFFFF" w:themeFill="background1"/>
          </w:tcPr>
          <w:p w14:paraId="22E1B59B" w14:textId="1FEB7367"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FC0F8F" w:rsidRPr="000E0CC6" w14:paraId="22F9D608" w14:textId="77777777" w:rsidTr="004C1556">
        <w:trPr>
          <w:tblHeader/>
        </w:trPr>
        <w:tc>
          <w:tcPr>
            <w:tcW w:w="810" w:type="dxa"/>
            <w:shd w:val="clear" w:color="auto" w:fill="FFFFFF" w:themeFill="background1"/>
          </w:tcPr>
          <w:p w14:paraId="629C28DF"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BD8E56E" w14:textId="637671C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6AE66E72" w14:textId="33E0ECF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20.3</w:t>
            </w:r>
          </w:p>
        </w:tc>
        <w:tc>
          <w:tcPr>
            <w:tcW w:w="1824" w:type="dxa"/>
            <w:shd w:val="clear" w:color="auto" w:fill="FFFFFF" w:themeFill="background1"/>
            <w:vAlign w:val="center"/>
          </w:tcPr>
          <w:p w14:paraId="2528022D" w14:textId="56EFC9B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71</w:t>
            </w:r>
          </w:p>
        </w:tc>
        <w:tc>
          <w:tcPr>
            <w:tcW w:w="5187" w:type="dxa"/>
            <w:shd w:val="clear" w:color="auto" w:fill="FFFFFF" w:themeFill="background1"/>
            <w:vAlign w:val="center"/>
          </w:tcPr>
          <w:p w14:paraId="0AE84E72" w14:textId="5E67B54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להוסיף כי תינתן לנותן השירותים הודעה בכתב 7 ימים טרם הביטול ושהות סבירה לתקן את ההפרה.</w:t>
            </w:r>
          </w:p>
        </w:tc>
        <w:tc>
          <w:tcPr>
            <w:tcW w:w="5456" w:type="dxa"/>
            <w:shd w:val="clear" w:color="auto" w:fill="FFFFFF" w:themeFill="background1"/>
          </w:tcPr>
          <w:p w14:paraId="0D161394" w14:textId="7A769AF7"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FC0F8F" w:rsidRPr="000E0CC6" w14:paraId="3BC3703C" w14:textId="77777777" w:rsidTr="004C1556">
        <w:trPr>
          <w:tblHeader/>
        </w:trPr>
        <w:tc>
          <w:tcPr>
            <w:tcW w:w="810" w:type="dxa"/>
            <w:shd w:val="clear" w:color="auto" w:fill="FFFFFF" w:themeFill="background1"/>
          </w:tcPr>
          <w:p w14:paraId="6594AC6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3A6A770" w14:textId="51F76DC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7B723A1E" w14:textId="481B948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20.7.1</w:t>
            </w:r>
          </w:p>
        </w:tc>
        <w:tc>
          <w:tcPr>
            <w:tcW w:w="1824" w:type="dxa"/>
            <w:shd w:val="clear" w:color="auto" w:fill="FFFFFF" w:themeFill="background1"/>
            <w:vAlign w:val="center"/>
          </w:tcPr>
          <w:p w14:paraId="682C8735" w14:textId="651EE23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72</w:t>
            </w:r>
          </w:p>
        </w:tc>
        <w:tc>
          <w:tcPr>
            <w:tcW w:w="5187" w:type="dxa"/>
            <w:shd w:val="clear" w:color="auto" w:fill="FFFFFF" w:themeFill="background1"/>
            <w:vAlign w:val="center"/>
          </w:tcPr>
          <w:p w14:paraId="0F4BF544" w14:textId="4BA14A1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להבהיר כי האמור בסעיף זה לא על איחור הנגרם ממעשה או מחדל של המשרד או מי מטעמו או בנסיבות של </w:t>
            </w:r>
            <w:proofErr w:type="spellStart"/>
            <w:r w:rsidRPr="000E0CC6">
              <w:rPr>
                <w:rFonts w:ascii="David" w:hAnsi="David" w:cs="David"/>
                <w:sz w:val="24"/>
                <w:szCs w:val="24"/>
                <w:rtl/>
              </w:rPr>
              <w:t>כח</w:t>
            </w:r>
            <w:proofErr w:type="spellEnd"/>
            <w:r w:rsidRPr="000E0CC6">
              <w:rPr>
                <w:rFonts w:ascii="David" w:hAnsi="David" w:cs="David"/>
                <w:sz w:val="24"/>
                <w:szCs w:val="24"/>
                <w:rtl/>
              </w:rPr>
              <w:t xml:space="preserve"> עליון.</w:t>
            </w:r>
          </w:p>
        </w:tc>
        <w:tc>
          <w:tcPr>
            <w:tcW w:w="5456" w:type="dxa"/>
            <w:shd w:val="clear" w:color="auto" w:fill="FFFFFF" w:themeFill="background1"/>
          </w:tcPr>
          <w:p w14:paraId="700CF297" w14:textId="77AABD52"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 xml:space="preserve">הבקשה נדחית. אין שינוי במסמכי המכרז. </w:t>
            </w:r>
          </w:p>
        </w:tc>
      </w:tr>
      <w:tr w:rsidR="00FC0F8F" w:rsidRPr="000E0CC6" w14:paraId="0DD97487" w14:textId="77777777" w:rsidTr="004C1556">
        <w:trPr>
          <w:tblHeader/>
        </w:trPr>
        <w:tc>
          <w:tcPr>
            <w:tcW w:w="810" w:type="dxa"/>
            <w:shd w:val="clear" w:color="auto" w:fill="FFFFFF" w:themeFill="background1"/>
          </w:tcPr>
          <w:p w14:paraId="53B57E7E"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4C299A9" w14:textId="1C3A612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688DEC31" w14:textId="6CD8BDD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21</w:t>
            </w:r>
          </w:p>
        </w:tc>
        <w:tc>
          <w:tcPr>
            <w:tcW w:w="1824" w:type="dxa"/>
            <w:shd w:val="clear" w:color="auto" w:fill="FFFFFF" w:themeFill="background1"/>
            <w:vAlign w:val="center"/>
          </w:tcPr>
          <w:p w14:paraId="27AB011F" w14:textId="51F75F2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72-73</w:t>
            </w:r>
          </w:p>
        </w:tc>
        <w:tc>
          <w:tcPr>
            <w:tcW w:w="5187" w:type="dxa"/>
            <w:shd w:val="clear" w:color="auto" w:fill="FFFFFF" w:themeFill="background1"/>
            <w:vAlign w:val="center"/>
          </w:tcPr>
          <w:p w14:paraId="6656DCA0" w14:textId="05A344A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סעיף 21.10- נבקש  כי חילוט הערבות יבוצע אך ורק במקרה של הפרה יסודית וזאת לאחר הודעה מראש ובכתב של 30 יום ומתן ארכה לתיקון ההפרה בטרם חילוט הערבות.</w:t>
            </w:r>
            <w:r w:rsidRPr="000E0CC6">
              <w:rPr>
                <w:rFonts w:ascii="David" w:hAnsi="David" w:cs="David"/>
                <w:sz w:val="24"/>
                <w:szCs w:val="24"/>
                <w:rtl/>
              </w:rPr>
              <w:br/>
              <w:t>כמו כן נבקש כי הסכום שיחולט ישקף את הנזק שנגרם בפועל וכי הערבות לא תהווה פיצוי מוסכם.</w:t>
            </w:r>
            <w:r w:rsidRPr="000E0CC6">
              <w:rPr>
                <w:rFonts w:ascii="David" w:hAnsi="David" w:cs="David"/>
                <w:sz w:val="24"/>
                <w:szCs w:val="24"/>
                <w:rtl/>
              </w:rPr>
              <w:br/>
              <w:t xml:space="preserve">נבקש למחוק את סעיף 21.15. לא מקובל לחדש ערבות שחולטה. </w:t>
            </w:r>
          </w:p>
        </w:tc>
        <w:tc>
          <w:tcPr>
            <w:tcW w:w="5456" w:type="dxa"/>
            <w:shd w:val="clear" w:color="auto" w:fill="FFFFFF" w:themeFill="background1"/>
          </w:tcPr>
          <w:p w14:paraId="2D5AC237" w14:textId="479FCBC6"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 xml:space="preserve">הבקשה נדחית. אין שינוי במסמכי המכרז. </w:t>
            </w:r>
          </w:p>
        </w:tc>
      </w:tr>
      <w:tr w:rsidR="00FC0F8F" w:rsidRPr="000E0CC6" w14:paraId="06D7D4B4" w14:textId="77777777" w:rsidTr="004C1556">
        <w:trPr>
          <w:tblHeader/>
        </w:trPr>
        <w:tc>
          <w:tcPr>
            <w:tcW w:w="810" w:type="dxa"/>
            <w:shd w:val="clear" w:color="auto" w:fill="FFFFFF" w:themeFill="background1"/>
          </w:tcPr>
          <w:p w14:paraId="6A58098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E725982" w14:textId="06ACE49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13E0A56C" w14:textId="1A0A662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23</w:t>
            </w:r>
          </w:p>
        </w:tc>
        <w:tc>
          <w:tcPr>
            <w:tcW w:w="1824" w:type="dxa"/>
            <w:shd w:val="clear" w:color="auto" w:fill="FFFFFF" w:themeFill="background1"/>
            <w:vAlign w:val="center"/>
          </w:tcPr>
          <w:p w14:paraId="2C36E7DE" w14:textId="1BFE0A9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74</w:t>
            </w:r>
          </w:p>
        </w:tc>
        <w:tc>
          <w:tcPr>
            <w:tcW w:w="5187" w:type="dxa"/>
            <w:shd w:val="clear" w:color="auto" w:fill="FFFFFF" w:themeFill="background1"/>
            <w:vAlign w:val="center"/>
          </w:tcPr>
          <w:p w14:paraId="5169FC00" w14:textId="638D38F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בסעיף 23.1 נקבע פיצוי מוסכם גלובלי – 5% מגובה ההסכם על הפרה יסודית. נבקש לקבוע  פיצוי מוסכם סביר יותר אשר יוגבל בתקרה  ולמשך כל תקופת החוזה.   </w:t>
            </w:r>
          </w:p>
        </w:tc>
        <w:tc>
          <w:tcPr>
            <w:tcW w:w="5456" w:type="dxa"/>
            <w:shd w:val="clear" w:color="auto" w:fill="FFFFFF" w:themeFill="background1"/>
          </w:tcPr>
          <w:p w14:paraId="69F5695C" w14:textId="77D4ED1C"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 המשרד יפעל על פי כל דין ובהתאם לכללי מנהל תקין.</w:t>
            </w:r>
          </w:p>
        </w:tc>
      </w:tr>
      <w:tr w:rsidR="00FC0F8F" w:rsidRPr="000E0CC6" w14:paraId="091A6924" w14:textId="77777777" w:rsidTr="004C1556">
        <w:trPr>
          <w:tblHeader/>
        </w:trPr>
        <w:tc>
          <w:tcPr>
            <w:tcW w:w="810" w:type="dxa"/>
            <w:shd w:val="clear" w:color="auto" w:fill="FFFFFF" w:themeFill="background1"/>
          </w:tcPr>
          <w:p w14:paraId="2107AE8C"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EBFEA54" w14:textId="31C93D4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הסכם </w:t>
            </w:r>
          </w:p>
        </w:tc>
        <w:tc>
          <w:tcPr>
            <w:tcW w:w="1296" w:type="dxa"/>
            <w:shd w:val="clear" w:color="auto" w:fill="FFFFFF" w:themeFill="background1"/>
            <w:vAlign w:val="center"/>
          </w:tcPr>
          <w:p w14:paraId="638D7E91" w14:textId="7BE7FDB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26</w:t>
            </w:r>
          </w:p>
        </w:tc>
        <w:tc>
          <w:tcPr>
            <w:tcW w:w="1824" w:type="dxa"/>
            <w:shd w:val="clear" w:color="auto" w:fill="FFFFFF" w:themeFill="background1"/>
            <w:vAlign w:val="center"/>
          </w:tcPr>
          <w:p w14:paraId="463D69A6" w14:textId="0DFD59A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75</w:t>
            </w:r>
          </w:p>
        </w:tc>
        <w:tc>
          <w:tcPr>
            <w:tcW w:w="5187" w:type="dxa"/>
            <w:shd w:val="clear" w:color="auto" w:fill="FFFFFF" w:themeFill="background1"/>
            <w:vAlign w:val="center"/>
          </w:tcPr>
          <w:p w14:paraId="3D0AF180" w14:textId="3BCE6EE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להכניס את סעיף 12 כסעיף עיקרי שהפרתו תחשב הפרה יסודית ותאפשר ביטול ההסכם עם הצד המפר.</w:t>
            </w:r>
          </w:p>
        </w:tc>
        <w:tc>
          <w:tcPr>
            <w:tcW w:w="5456" w:type="dxa"/>
            <w:shd w:val="clear" w:color="auto" w:fill="FFFFFF" w:themeFill="background1"/>
          </w:tcPr>
          <w:p w14:paraId="67DFA06D" w14:textId="590DC14A"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 xml:space="preserve">הבקשה נדחית. אין שינוי במסמכי המכרז. </w:t>
            </w:r>
          </w:p>
        </w:tc>
      </w:tr>
      <w:tr w:rsidR="00FC0F8F" w:rsidRPr="000E0CC6" w14:paraId="719CF237" w14:textId="77777777" w:rsidTr="004C1556">
        <w:trPr>
          <w:tblHeader/>
        </w:trPr>
        <w:tc>
          <w:tcPr>
            <w:tcW w:w="810" w:type="dxa"/>
            <w:shd w:val="clear" w:color="auto" w:fill="FFFFFF" w:themeFill="background1"/>
          </w:tcPr>
          <w:p w14:paraId="5540410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D0A7C50" w14:textId="1040CC4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שבר מכאני</w:t>
            </w:r>
          </w:p>
        </w:tc>
        <w:tc>
          <w:tcPr>
            <w:tcW w:w="1296" w:type="dxa"/>
            <w:shd w:val="clear" w:color="auto" w:fill="FFFFFF" w:themeFill="background1"/>
            <w:vAlign w:val="center"/>
          </w:tcPr>
          <w:p w14:paraId="364FBE56" w14:textId="4B65456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1.4</w:t>
            </w:r>
          </w:p>
        </w:tc>
        <w:tc>
          <w:tcPr>
            <w:tcW w:w="1824" w:type="dxa"/>
            <w:shd w:val="clear" w:color="auto" w:fill="FFFFFF" w:themeFill="background1"/>
            <w:vAlign w:val="center"/>
          </w:tcPr>
          <w:p w14:paraId="2C45C8B4" w14:textId="0723F27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78</w:t>
            </w:r>
          </w:p>
        </w:tc>
        <w:tc>
          <w:tcPr>
            <w:tcW w:w="5187" w:type="dxa"/>
            <w:shd w:val="clear" w:color="auto" w:fill="FFFFFF" w:themeFill="background1"/>
            <w:vAlign w:val="center"/>
          </w:tcPr>
          <w:p w14:paraId="0C31649B" w14:textId="7982AA8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לא ברורה הכוונה  בסעיף זה. האם  הכוונה לעניין ביטוח שבר </w:t>
            </w:r>
            <w:proofErr w:type="spellStart"/>
            <w:r w:rsidRPr="000E0CC6">
              <w:rPr>
                <w:rFonts w:ascii="David" w:hAnsi="David" w:cs="David"/>
                <w:sz w:val="24"/>
                <w:szCs w:val="24"/>
                <w:rtl/>
              </w:rPr>
              <w:t>מיכאני</w:t>
            </w:r>
            <w:proofErr w:type="spellEnd"/>
            <w:r w:rsidRPr="000E0CC6">
              <w:rPr>
                <w:rFonts w:ascii="David" w:hAnsi="David" w:cs="David"/>
                <w:sz w:val="24"/>
                <w:szCs w:val="24"/>
                <w:rtl/>
              </w:rPr>
              <w:t xml:space="preserve"> שלא נדרש לתמחור בשלב הזה.</w:t>
            </w:r>
          </w:p>
        </w:tc>
        <w:tc>
          <w:tcPr>
            <w:tcW w:w="5456" w:type="dxa"/>
            <w:shd w:val="clear" w:color="auto" w:fill="FFFFFF" w:themeFill="background1"/>
          </w:tcPr>
          <w:p w14:paraId="5DED3F29" w14:textId="774C46A5" w:rsidR="00FC0F8F" w:rsidRPr="000E0CC6" w:rsidRDefault="00FC0F8F" w:rsidP="00FC0F8F">
            <w:pPr>
              <w:bidi/>
              <w:spacing w:line="360" w:lineRule="auto"/>
              <w:rPr>
                <w:rFonts w:ascii="David" w:hAnsi="David" w:cs="David"/>
                <w:sz w:val="24"/>
                <w:szCs w:val="24"/>
                <w:rtl/>
              </w:rPr>
            </w:pPr>
            <w:r>
              <w:rPr>
                <w:rFonts w:ascii="David" w:hAnsi="David" w:cs="David" w:hint="cs"/>
                <w:sz w:val="24"/>
                <w:szCs w:val="24"/>
                <w:rtl/>
              </w:rPr>
              <w:t>כאמור בסעיף מדובר ברכיב אופציונלי שישולם גב אל גב.</w:t>
            </w:r>
          </w:p>
        </w:tc>
      </w:tr>
      <w:tr w:rsidR="00FC0F8F" w:rsidRPr="000E0CC6" w14:paraId="774229CB" w14:textId="77777777" w:rsidTr="004C1556">
        <w:trPr>
          <w:tblHeader/>
        </w:trPr>
        <w:tc>
          <w:tcPr>
            <w:tcW w:w="810" w:type="dxa"/>
            <w:shd w:val="clear" w:color="auto" w:fill="FFFFFF" w:themeFill="background1"/>
          </w:tcPr>
          <w:p w14:paraId="7FEB177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8F01156" w14:textId="20E8659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שינוי תמורה </w:t>
            </w:r>
          </w:p>
        </w:tc>
        <w:tc>
          <w:tcPr>
            <w:tcW w:w="1296" w:type="dxa"/>
            <w:shd w:val="clear" w:color="auto" w:fill="FFFFFF" w:themeFill="background1"/>
            <w:vAlign w:val="center"/>
          </w:tcPr>
          <w:p w14:paraId="2CD5F9AB" w14:textId="091A3AC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2.5</w:t>
            </w:r>
          </w:p>
        </w:tc>
        <w:tc>
          <w:tcPr>
            <w:tcW w:w="1824" w:type="dxa"/>
            <w:shd w:val="clear" w:color="auto" w:fill="FFFFFF" w:themeFill="background1"/>
            <w:vAlign w:val="center"/>
          </w:tcPr>
          <w:p w14:paraId="27D7DE7A" w14:textId="4E4D422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78</w:t>
            </w:r>
          </w:p>
        </w:tc>
        <w:tc>
          <w:tcPr>
            <w:tcW w:w="5187" w:type="dxa"/>
            <w:shd w:val="clear" w:color="auto" w:fill="FFFFFF" w:themeFill="background1"/>
            <w:vAlign w:val="center"/>
          </w:tcPr>
          <w:p w14:paraId="1F7EC17E" w14:textId="24D5DA5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נהוג לקבל תמורה בגין שינוי החל מ 3% שינוי או 5% שינוי ( 10% זה לא מעט ) </w:t>
            </w:r>
          </w:p>
        </w:tc>
        <w:tc>
          <w:tcPr>
            <w:tcW w:w="5456" w:type="dxa"/>
            <w:shd w:val="clear" w:color="auto" w:fill="FFFFFF" w:themeFill="background1"/>
          </w:tcPr>
          <w:p w14:paraId="5CD1CA13" w14:textId="6C1B749C" w:rsidR="00FC0F8F" w:rsidRPr="000E0CC6" w:rsidRDefault="00F9724C" w:rsidP="006A17BF">
            <w:pPr>
              <w:bidi/>
              <w:spacing w:line="360" w:lineRule="auto"/>
              <w:rPr>
                <w:rFonts w:ascii="David" w:hAnsi="David" w:cs="David"/>
                <w:sz w:val="24"/>
                <w:szCs w:val="24"/>
                <w:rtl/>
              </w:rPr>
            </w:pPr>
            <w:r>
              <w:rPr>
                <w:rFonts w:ascii="David" w:hAnsi="David" w:cs="David" w:hint="cs"/>
                <w:sz w:val="24"/>
                <w:szCs w:val="24"/>
                <w:rtl/>
              </w:rPr>
              <w:t>לא מקובל. אין שינוי במסמכי המכרז.</w:t>
            </w:r>
          </w:p>
        </w:tc>
      </w:tr>
      <w:tr w:rsidR="00FC0F8F" w:rsidRPr="000E0CC6" w14:paraId="6E7B11D0" w14:textId="77777777" w:rsidTr="004C1556">
        <w:trPr>
          <w:tblHeader/>
        </w:trPr>
        <w:tc>
          <w:tcPr>
            <w:tcW w:w="810" w:type="dxa"/>
            <w:shd w:val="clear" w:color="auto" w:fill="FFFFFF" w:themeFill="background1"/>
          </w:tcPr>
          <w:p w14:paraId="06F635B3" w14:textId="77777777" w:rsidR="00FC0F8F" w:rsidRPr="000E0CC6" w:rsidRDefault="00FC0F8F" w:rsidP="00FC0F8F">
            <w:pPr>
              <w:pStyle w:val="a"/>
              <w:numPr>
                <w:ilvl w:val="0"/>
                <w:numId w:val="37"/>
              </w:numPr>
              <w:jc w:val="center"/>
              <w:rPr>
                <w:rFonts w:ascii="David" w:hAnsi="David" w:cs="David"/>
                <w:sz w:val="24"/>
                <w:rtl/>
              </w:rPr>
            </w:pPr>
            <w:bookmarkStart w:id="6" w:name="_Hlk165794415"/>
          </w:p>
        </w:tc>
        <w:tc>
          <w:tcPr>
            <w:tcW w:w="1405" w:type="dxa"/>
            <w:shd w:val="clear" w:color="auto" w:fill="FFFFFF" w:themeFill="background1"/>
            <w:vAlign w:val="center"/>
          </w:tcPr>
          <w:p w14:paraId="2E76CC00" w14:textId="0E8EA12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בדיקת נאותות </w:t>
            </w:r>
          </w:p>
        </w:tc>
        <w:tc>
          <w:tcPr>
            <w:tcW w:w="1296" w:type="dxa"/>
            <w:shd w:val="clear" w:color="auto" w:fill="FFFFFF" w:themeFill="background1"/>
            <w:vAlign w:val="center"/>
          </w:tcPr>
          <w:p w14:paraId="1E7CE9C7" w14:textId="04EEA61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3</w:t>
            </w:r>
          </w:p>
        </w:tc>
        <w:tc>
          <w:tcPr>
            <w:tcW w:w="1824" w:type="dxa"/>
            <w:shd w:val="clear" w:color="auto" w:fill="FFFFFF" w:themeFill="background1"/>
            <w:vAlign w:val="center"/>
          </w:tcPr>
          <w:p w14:paraId="39213F99" w14:textId="52655E8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78</w:t>
            </w:r>
          </w:p>
        </w:tc>
        <w:tc>
          <w:tcPr>
            <w:tcW w:w="5187" w:type="dxa"/>
            <w:shd w:val="clear" w:color="auto" w:fill="FFFFFF" w:themeFill="background1"/>
            <w:vAlign w:val="center"/>
          </w:tcPr>
          <w:p w14:paraId="4B91B549" w14:textId="1C31837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נבקש לאפשר לקבל</w:t>
            </w:r>
            <w:r w:rsidR="00CC7876">
              <w:rPr>
                <w:rFonts w:ascii="David" w:hAnsi="David" w:cs="David" w:hint="cs"/>
                <w:sz w:val="24"/>
                <w:szCs w:val="24"/>
                <w:rtl/>
              </w:rPr>
              <w:t>ן</w:t>
            </w:r>
            <w:r w:rsidRPr="000E0CC6">
              <w:rPr>
                <w:rFonts w:ascii="David" w:hAnsi="David" w:cs="David"/>
                <w:sz w:val="24"/>
                <w:szCs w:val="24"/>
                <w:rtl/>
              </w:rPr>
              <w:t xml:space="preserve"> הזוכה לבצע בדיקת נאותות כמקובל בתחום ולהסתייג על ליקויים שקיימים טרם כניסתו לחוזה  כמו בסעיף 19 בעמוד 132 </w:t>
            </w:r>
          </w:p>
        </w:tc>
        <w:tc>
          <w:tcPr>
            <w:tcW w:w="5456" w:type="dxa"/>
            <w:shd w:val="clear" w:color="auto" w:fill="FFFFFF" w:themeFill="background1"/>
          </w:tcPr>
          <w:p w14:paraId="2FE49028" w14:textId="6AF2877A" w:rsidR="00FC0F8F" w:rsidRPr="000E0CC6" w:rsidRDefault="00565398" w:rsidP="006A17BF">
            <w:pPr>
              <w:bidi/>
              <w:spacing w:line="360" w:lineRule="auto"/>
              <w:rPr>
                <w:rFonts w:ascii="David" w:hAnsi="David" w:cs="David"/>
                <w:sz w:val="24"/>
                <w:szCs w:val="24"/>
                <w:rtl/>
              </w:rPr>
            </w:pPr>
            <w:r>
              <w:rPr>
                <w:rFonts w:ascii="David" w:hAnsi="David" w:cs="David" w:hint="cs"/>
                <w:sz w:val="24"/>
                <w:szCs w:val="24"/>
                <w:rtl/>
              </w:rPr>
              <w:t>ראה מענה לשאלה 15.</w:t>
            </w:r>
          </w:p>
        </w:tc>
      </w:tr>
      <w:bookmarkEnd w:id="6"/>
      <w:tr w:rsidR="00FC0F8F" w:rsidRPr="000E0CC6" w14:paraId="4D7BED80" w14:textId="77777777" w:rsidTr="004C1556">
        <w:trPr>
          <w:tblHeader/>
        </w:trPr>
        <w:tc>
          <w:tcPr>
            <w:tcW w:w="810" w:type="dxa"/>
            <w:shd w:val="clear" w:color="auto" w:fill="FFFFFF" w:themeFill="background1"/>
          </w:tcPr>
          <w:p w14:paraId="02675D1D"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26BE173" w14:textId="10CA528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תוכנה</w:t>
            </w:r>
          </w:p>
        </w:tc>
        <w:tc>
          <w:tcPr>
            <w:tcW w:w="1296" w:type="dxa"/>
            <w:shd w:val="clear" w:color="auto" w:fill="FFFFFF" w:themeFill="background1"/>
            <w:vAlign w:val="center"/>
          </w:tcPr>
          <w:p w14:paraId="0FB4D04D" w14:textId="15E802B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w:t>
            </w:r>
          </w:p>
        </w:tc>
        <w:tc>
          <w:tcPr>
            <w:tcW w:w="1824" w:type="dxa"/>
            <w:shd w:val="clear" w:color="auto" w:fill="FFFFFF" w:themeFill="background1"/>
            <w:vAlign w:val="center"/>
          </w:tcPr>
          <w:p w14:paraId="26A7C416" w14:textId="00BBE2C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81</w:t>
            </w:r>
          </w:p>
        </w:tc>
        <w:tc>
          <w:tcPr>
            <w:tcW w:w="5187" w:type="dxa"/>
            <w:shd w:val="clear" w:color="auto" w:fill="FFFFFF" w:themeFill="background1"/>
            <w:vAlign w:val="center"/>
          </w:tcPr>
          <w:p w14:paraId="0D1A369E" w14:textId="5ABC496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קיימת </w:t>
            </w:r>
            <w:proofErr w:type="spellStart"/>
            <w:r w:rsidRPr="000E0CC6">
              <w:rPr>
                <w:rFonts w:ascii="David" w:hAnsi="David" w:cs="David"/>
                <w:sz w:val="24"/>
                <w:szCs w:val="24"/>
                <w:rtl/>
              </w:rPr>
              <w:t>תחזוקנית</w:t>
            </w:r>
            <w:proofErr w:type="spellEnd"/>
            <w:r w:rsidRPr="000E0CC6">
              <w:rPr>
                <w:rFonts w:ascii="David" w:hAnsi="David" w:cs="David"/>
                <w:sz w:val="24"/>
                <w:szCs w:val="24"/>
                <w:rtl/>
              </w:rPr>
              <w:t xml:space="preserve"> מעודכנת שתעבור מהקבלן היוצא לקבלן הזוכה  ? </w:t>
            </w:r>
          </w:p>
        </w:tc>
        <w:tc>
          <w:tcPr>
            <w:tcW w:w="5456" w:type="dxa"/>
            <w:shd w:val="clear" w:color="auto" w:fill="FFFFFF" w:themeFill="background1"/>
          </w:tcPr>
          <w:p w14:paraId="41AE0ED6" w14:textId="643DA944" w:rsidR="00FC0F8F" w:rsidRPr="000E0CC6" w:rsidRDefault="003E4323" w:rsidP="00FC0F8F">
            <w:pPr>
              <w:bidi/>
              <w:spacing w:line="360" w:lineRule="auto"/>
              <w:rPr>
                <w:rFonts w:ascii="David" w:hAnsi="David" w:cs="David"/>
                <w:sz w:val="24"/>
                <w:szCs w:val="24"/>
                <w:rtl/>
              </w:rPr>
            </w:pPr>
            <w:r>
              <w:rPr>
                <w:rFonts w:ascii="David" w:hAnsi="David" w:cs="David" w:hint="cs"/>
                <w:sz w:val="24"/>
                <w:szCs w:val="24"/>
                <w:rtl/>
              </w:rPr>
              <w:t>לא</w:t>
            </w:r>
            <w:r w:rsidR="00B16E47">
              <w:rPr>
                <w:rFonts w:ascii="David" w:hAnsi="David" w:cs="David" w:hint="cs"/>
                <w:sz w:val="24"/>
                <w:szCs w:val="24"/>
                <w:rtl/>
              </w:rPr>
              <w:t>.</w:t>
            </w:r>
          </w:p>
        </w:tc>
      </w:tr>
      <w:tr w:rsidR="00FC0F8F" w:rsidRPr="000E0CC6" w14:paraId="0CB0423E" w14:textId="77777777" w:rsidTr="004C1556">
        <w:trPr>
          <w:tblHeader/>
        </w:trPr>
        <w:tc>
          <w:tcPr>
            <w:tcW w:w="810" w:type="dxa"/>
            <w:shd w:val="clear" w:color="auto" w:fill="FFFFFF" w:themeFill="background1"/>
          </w:tcPr>
          <w:p w14:paraId="2653257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ED0F12A" w14:textId="3CCDDA3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קבלנים ממונים </w:t>
            </w:r>
          </w:p>
        </w:tc>
        <w:tc>
          <w:tcPr>
            <w:tcW w:w="1296" w:type="dxa"/>
            <w:shd w:val="clear" w:color="auto" w:fill="FFFFFF" w:themeFill="background1"/>
            <w:vAlign w:val="center"/>
          </w:tcPr>
          <w:p w14:paraId="10C0B52C" w14:textId="42F7685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4.2.1</w:t>
            </w:r>
          </w:p>
        </w:tc>
        <w:tc>
          <w:tcPr>
            <w:tcW w:w="1824" w:type="dxa"/>
            <w:shd w:val="clear" w:color="auto" w:fill="FFFFFF" w:themeFill="background1"/>
            <w:vAlign w:val="center"/>
          </w:tcPr>
          <w:p w14:paraId="4BF31573" w14:textId="2869F9F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84</w:t>
            </w:r>
          </w:p>
        </w:tc>
        <w:tc>
          <w:tcPr>
            <w:tcW w:w="5187" w:type="dxa"/>
            <w:shd w:val="clear" w:color="auto" w:fill="FFFFFF" w:themeFill="background1"/>
            <w:vAlign w:val="center"/>
          </w:tcPr>
          <w:p w14:paraId="478ACD05" w14:textId="19C5B98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הסעיף מפנה לאחזקת מע' ביטחון כקבלן ממונה </w:t>
            </w:r>
            <w:r w:rsidR="00BC3328">
              <w:rPr>
                <w:rFonts w:ascii="David" w:hAnsi="David" w:cs="David"/>
                <w:sz w:val="24"/>
                <w:szCs w:val="24"/>
                <w:rtl/>
              </w:rPr>
              <w:t>–</w:t>
            </w:r>
            <w:r w:rsidRPr="000E0CC6">
              <w:rPr>
                <w:rFonts w:ascii="David" w:hAnsi="David" w:cs="David"/>
                <w:sz w:val="24"/>
                <w:szCs w:val="24"/>
                <w:rtl/>
              </w:rPr>
              <w:t xml:space="preserve"> נוד</w:t>
            </w:r>
            <w:r w:rsidR="00BC3328">
              <w:rPr>
                <w:rFonts w:ascii="David" w:hAnsi="David" w:cs="David" w:hint="cs"/>
                <w:sz w:val="24"/>
                <w:szCs w:val="24"/>
                <w:rtl/>
              </w:rPr>
              <w:t xml:space="preserve">ה </w:t>
            </w:r>
            <w:r w:rsidRPr="000E0CC6">
              <w:rPr>
                <w:rFonts w:ascii="David" w:hAnsi="David" w:cs="David"/>
                <w:sz w:val="24"/>
                <w:szCs w:val="24"/>
                <w:rtl/>
              </w:rPr>
              <w:t xml:space="preserve">לקבלת רשימת קבלנים ממונים + מנגנון התמורה </w:t>
            </w:r>
          </w:p>
        </w:tc>
        <w:tc>
          <w:tcPr>
            <w:tcW w:w="5456" w:type="dxa"/>
            <w:shd w:val="clear" w:color="auto" w:fill="FFFFFF" w:themeFill="background1"/>
          </w:tcPr>
          <w:p w14:paraId="644D9A69" w14:textId="07E4942A" w:rsidR="00565398" w:rsidRPr="00565398" w:rsidRDefault="00565398" w:rsidP="00565398">
            <w:pPr>
              <w:bidi/>
              <w:spacing w:line="360" w:lineRule="auto"/>
              <w:rPr>
                <w:rFonts w:ascii="David" w:hAnsi="David" w:cs="David"/>
                <w:sz w:val="24"/>
                <w:szCs w:val="24"/>
              </w:rPr>
            </w:pPr>
            <w:r>
              <w:rPr>
                <w:rFonts w:ascii="David" w:hAnsi="David" w:cs="David" w:hint="cs"/>
                <w:sz w:val="24"/>
                <w:szCs w:val="24"/>
                <w:rtl/>
              </w:rPr>
              <w:t>סעיף 4</w:t>
            </w:r>
            <w:r w:rsidRPr="00565398">
              <w:rPr>
                <w:rFonts w:ascii="David" w:hAnsi="David" w:cs="David" w:hint="cs"/>
                <w:sz w:val="24"/>
                <w:szCs w:val="24"/>
                <w:rtl/>
              </w:rPr>
              <w:t xml:space="preserve">.2.1 מפנה לסעיף 15 ובו מפורט </w:t>
            </w:r>
            <w:bookmarkStart w:id="7" w:name="_Ref56665530"/>
            <w:bookmarkStart w:id="8" w:name="_Ref53478241"/>
            <w:bookmarkStart w:id="9" w:name="_Ref55121275"/>
            <w:bookmarkStart w:id="10" w:name="_Toc70256957"/>
            <w:bookmarkStart w:id="11" w:name="_Toc96279261"/>
            <w:bookmarkStart w:id="12" w:name="_Toc97446103"/>
            <w:bookmarkStart w:id="13" w:name="_Toc103688133"/>
            <w:r w:rsidRPr="00565398">
              <w:rPr>
                <w:rFonts w:ascii="David" w:hAnsi="David" w:cs="David" w:hint="eastAsia"/>
                <w:sz w:val="24"/>
                <w:szCs w:val="24"/>
                <w:rtl/>
              </w:rPr>
              <w:t xml:space="preserve"> ניהול</w:t>
            </w:r>
            <w:r w:rsidRPr="00565398">
              <w:rPr>
                <w:rFonts w:ascii="David" w:hAnsi="David" w:cs="David"/>
                <w:sz w:val="24"/>
                <w:szCs w:val="24"/>
                <w:rtl/>
              </w:rPr>
              <w:t xml:space="preserve"> </w:t>
            </w:r>
            <w:r w:rsidRPr="00565398">
              <w:rPr>
                <w:rFonts w:ascii="David" w:hAnsi="David" w:cs="David" w:hint="eastAsia"/>
                <w:sz w:val="24"/>
                <w:szCs w:val="24"/>
                <w:rtl/>
              </w:rPr>
              <w:t>והפעלת</w:t>
            </w:r>
            <w:r w:rsidRPr="00565398">
              <w:rPr>
                <w:rFonts w:ascii="David" w:hAnsi="David" w:cs="David"/>
                <w:sz w:val="24"/>
                <w:szCs w:val="24"/>
                <w:rtl/>
              </w:rPr>
              <w:t xml:space="preserve"> </w:t>
            </w:r>
            <w:r w:rsidRPr="00565398">
              <w:rPr>
                <w:rFonts w:ascii="David" w:hAnsi="David" w:cs="David" w:hint="cs"/>
                <w:sz w:val="24"/>
                <w:szCs w:val="24"/>
                <w:rtl/>
              </w:rPr>
              <w:t xml:space="preserve">קבלני משנה, </w:t>
            </w:r>
            <w:r w:rsidRPr="00565398">
              <w:rPr>
                <w:rFonts w:ascii="David" w:hAnsi="David" w:cs="David" w:hint="eastAsia"/>
                <w:sz w:val="24"/>
                <w:szCs w:val="24"/>
                <w:rtl/>
              </w:rPr>
              <w:t>קבלני</w:t>
            </w:r>
            <w:r w:rsidRPr="00565398">
              <w:rPr>
                <w:rFonts w:ascii="David" w:hAnsi="David" w:cs="David" w:hint="cs"/>
                <w:sz w:val="24"/>
                <w:szCs w:val="24"/>
                <w:rtl/>
              </w:rPr>
              <w:t>ם ממונים ישירים ועקיפים</w:t>
            </w:r>
            <w:bookmarkEnd w:id="7"/>
            <w:bookmarkEnd w:id="8"/>
            <w:bookmarkEnd w:id="9"/>
            <w:bookmarkEnd w:id="10"/>
            <w:bookmarkEnd w:id="11"/>
            <w:bookmarkEnd w:id="12"/>
            <w:bookmarkEnd w:id="13"/>
          </w:p>
          <w:p w14:paraId="32E81667" w14:textId="10298FA1" w:rsidR="00FC0F8F" w:rsidRPr="000E0CC6" w:rsidRDefault="00FC0F8F" w:rsidP="00565398">
            <w:pPr>
              <w:bidi/>
              <w:spacing w:line="360" w:lineRule="auto"/>
              <w:rPr>
                <w:rFonts w:ascii="David" w:hAnsi="David" w:cs="David"/>
                <w:sz w:val="24"/>
                <w:szCs w:val="24"/>
                <w:rtl/>
              </w:rPr>
            </w:pPr>
          </w:p>
        </w:tc>
      </w:tr>
      <w:tr w:rsidR="00FC0F8F" w:rsidRPr="000E0CC6" w14:paraId="584921F9" w14:textId="77777777" w:rsidTr="004C1556">
        <w:trPr>
          <w:tblHeader/>
        </w:trPr>
        <w:tc>
          <w:tcPr>
            <w:tcW w:w="810" w:type="dxa"/>
            <w:shd w:val="clear" w:color="auto" w:fill="FFFFFF" w:themeFill="background1"/>
          </w:tcPr>
          <w:p w14:paraId="60E9E95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8A88306" w14:textId="4038640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שערים </w:t>
            </w:r>
          </w:p>
        </w:tc>
        <w:tc>
          <w:tcPr>
            <w:tcW w:w="1296" w:type="dxa"/>
            <w:shd w:val="clear" w:color="auto" w:fill="FFFFFF" w:themeFill="background1"/>
            <w:vAlign w:val="center"/>
          </w:tcPr>
          <w:p w14:paraId="43B7324E" w14:textId="04A663E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4.2.1</w:t>
            </w:r>
          </w:p>
        </w:tc>
        <w:tc>
          <w:tcPr>
            <w:tcW w:w="1824" w:type="dxa"/>
            <w:shd w:val="clear" w:color="auto" w:fill="FFFFFF" w:themeFill="background1"/>
            <w:vAlign w:val="center"/>
          </w:tcPr>
          <w:p w14:paraId="6611ABDB" w14:textId="7E54389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84</w:t>
            </w:r>
          </w:p>
        </w:tc>
        <w:tc>
          <w:tcPr>
            <w:tcW w:w="5187" w:type="dxa"/>
            <w:shd w:val="clear" w:color="auto" w:fill="FFFFFF" w:themeFill="background1"/>
            <w:vAlign w:val="center"/>
          </w:tcPr>
          <w:p w14:paraId="4EFAE260" w14:textId="0226AA7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דבר ראשון - אין אינוונטר לגבי כמויות של שערים דבר שני , בעמוד 121 רשום ששערים לא באחריותנו </w:t>
            </w:r>
          </w:p>
        </w:tc>
        <w:tc>
          <w:tcPr>
            <w:tcW w:w="5456" w:type="dxa"/>
            <w:shd w:val="clear" w:color="auto" w:fill="FFFFFF" w:themeFill="background1"/>
          </w:tcPr>
          <w:p w14:paraId="09CB5359" w14:textId="05C78483" w:rsidR="00FC0F8F" w:rsidRPr="000E0CC6" w:rsidRDefault="00E13768" w:rsidP="00E13768">
            <w:pPr>
              <w:bidi/>
              <w:spacing w:line="360" w:lineRule="auto"/>
              <w:rPr>
                <w:rFonts w:ascii="David" w:hAnsi="David" w:cs="David"/>
                <w:sz w:val="24"/>
                <w:szCs w:val="24"/>
                <w:rtl/>
              </w:rPr>
            </w:pPr>
            <w:r>
              <w:rPr>
                <w:rFonts w:ascii="David" w:hAnsi="David" w:cs="David" w:hint="cs"/>
                <w:sz w:val="24"/>
                <w:szCs w:val="24"/>
                <w:rtl/>
              </w:rPr>
              <w:t>אין שינויים במסמכי המכרז, ראה הכ</w:t>
            </w:r>
            <w:r w:rsidR="00CC7876">
              <w:rPr>
                <w:rFonts w:ascii="David" w:hAnsi="David" w:cs="David" w:hint="cs"/>
                <w:sz w:val="24"/>
                <w:szCs w:val="24"/>
                <w:rtl/>
              </w:rPr>
              <w:t xml:space="preserve">תוב בסעיף 11.19 עמ' 121 מכרז </w:t>
            </w:r>
          </w:p>
        </w:tc>
      </w:tr>
      <w:tr w:rsidR="00FC0F8F" w:rsidRPr="000E0CC6" w14:paraId="2E61509D" w14:textId="77777777" w:rsidTr="004C1556">
        <w:trPr>
          <w:tblHeader/>
        </w:trPr>
        <w:tc>
          <w:tcPr>
            <w:tcW w:w="810" w:type="dxa"/>
            <w:shd w:val="clear" w:color="auto" w:fill="FFFFFF" w:themeFill="background1"/>
          </w:tcPr>
          <w:p w14:paraId="08A9207B"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B4FCC0C" w14:textId="4E61BB9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EOL</w:t>
            </w:r>
          </w:p>
        </w:tc>
        <w:tc>
          <w:tcPr>
            <w:tcW w:w="1296" w:type="dxa"/>
            <w:shd w:val="clear" w:color="auto" w:fill="FFFFFF" w:themeFill="background1"/>
            <w:vAlign w:val="center"/>
          </w:tcPr>
          <w:p w14:paraId="1F53DF7F" w14:textId="000CBDC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4.12</w:t>
            </w:r>
          </w:p>
        </w:tc>
        <w:tc>
          <w:tcPr>
            <w:tcW w:w="1824" w:type="dxa"/>
            <w:shd w:val="clear" w:color="auto" w:fill="FFFFFF" w:themeFill="background1"/>
            <w:vAlign w:val="center"/>
          </w:tcPr>
          <w:p w14:paraId="6FB1DDA1" w14:textId="03D812A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85</w:t>
            </w:r>
          </w:p>
        </w:tc>
        <w:tc>
          <w:tcPr>
            <w:tcW w:w="5187" w:type="dxa"/>
            <w:shd w:val="clear" w:color="auto" w:fill="FFFFFF" w:themeFill="background1"/>
            <w:vAlign w:val="center"/>
          </w:tcPr>
          <w:p w14:paraId="1590692B" w14:textId="76CBFD1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נא אישורכם שבמצבים של </w:t>
            </w:r>
            <w:r w:rsidRPr="000E0CC6">
              <w:rPr>
                <w:rFonts w:ascii="David" w:hAnsi="David" w:cs="David"/>
                <w:sz w:val="24"/>
                <w:szCs w:val="24"/>
              </w:rPr>
              <w:t>end of life</w:t>
            </w:r>
            <w:r w:rsidRPr="000E0CC6">
              <w:rPr>
                <w:rFonts w:ascii="David" w:hAnsi="David" w:cs="David"/>
                <w:sz w:val="24"/>
                <w:szCs w:val="24"/>
                <w:rtl/>
              </w:rPr>
              <w:t xml:space="preserve"> החלפת המערכת תהיה על פי מנגנון השתתפות על פי 11.13</w:t>
            </w:r>
          </w:p>
        </w:tc>
        <w:tc>
          <w:tcPr>
            <w:tcW w:w="5456" w:type="dxa"/>
            <w:shd w:val="clear" w:color="auto" w:fill="FFFFFF" w:themeFill="background1"/>
          </w:tcPr>
          <w:p w14:paraId="601F5DE0" w14:textId="28303D00" w:rsidR="00FC0F8F" w:rsidRPr="000E0CC6" w:rsidRDefault="00565398" w:rsidP="00FC0F8F">
            <w:pPr>
              <w:bidi/>
              <w:spacing w:line="360" w:lineRule="auto"/>
              <w:rPr>
                <w:rFonts w:ascii="David" w:hAnsi="David" w:cs="David"/>
                <w:sz w:val="24"/>
                <w:szCs w:val="24"/>
                <w:rtl/>
              </w:rPr>
            </w:pPr>
            <w:r>
              <w:rPr>
                <w:rFonts w:ascii="David" w:hAnsi="David" w:cs="David" w:hint="cs"/>
                <w:sz w:val="24"/>
                <w:szCs w:val="24"/>
                <w:rtl/>
              </w:rPr>
              <w:t>מקובל.</w:t>
            </w:r>
          </w:p>
        </w:tc>
      </w:tr>
      <w:tr w:rsidR="00FC0F8F" w:rsidRPr="000E0CC6" w14:paraId="31BB70C6" w14:textId="77777777" w:rsidTr="004C1556">
        <w:trPr>
          <w:tblHeader/>
        </w:trPr>
        <w:tc>
          <w:tcPr>
            <w:tcW w:w="810" w:type="dxa"/>
            <w:shd w:val="clear" w:color="auto" w:fill="FFFFFF" w:themeFill="background1"/>
          </w:tcPr>
          <w:p w14:paraId="665E62A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DFAEB9E" w14:textId="1666EE1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קבלנים ממונים </w:t>
            </w:r>
          </w:p>
        </w:tc>
        <w:tc>
          <w:tcPr>
            <w:tcW w:w="1296" w:type="dxa"/>
            <w:shd w:val="clear" w:color="auto" w:fill="FFFFFF" w:themeFill="background1"/>
            <w:vAlign w:val="center"/>
          </w:tcPr>
          <w:p w14:paraId="2E2DF586" w14:textId="134FF7A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4.22.2</w:t>
            </w:r>
          </w:p>
        </w:tc>
        <w:tc>
          <w:tcPr>
            <w:tcW w:w="1824" w:type="dxa"/>
            <w:shd w:val="clear" w:color="auto" w:fill="FFFFFF" w:themeFill="background1"/>
            <w:vAlign w:val="center"/>
          </w:tcPr>
          <w:p w14:paraId="3430E973" w14:textId="7DDC42C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85</w:t>
            </w:r>
          </w:p>
        </w:tc>
        <w:tc>
          <w:tcPr>
            <w:tcW w:w="5187" w:type="dxa"/>
            <w:shd w:val="clear" w:color="auto" w:fill="FFFFFF" w:themeFill="background1"/>
            <w:vAlign w:val="center"/>
          </w:tcPr>
          <w:p w14:paraId="5378BD76" w14:textId="751D810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הספק נדרש רק לנהל ולהפעיל  את הקבלנים הממונים או  גם לחתום איתם חוזי שירות מלאים או שהחוזים נחתמים מול המזמין </w:t>
            </w:r>
          </w:p>
        </w:tc>
        <w:tc>
          <w:tcPr>
            <w:tcW w:w="5456" w:type="dxa"/>
            <w:shd w:val="clear" w:color="auto" w:fill="FFFFFF" w:themeFill="background1"/>
          </w:tcPr>
          <w:p w14:paraId="5A094C28" w14:textId="3EFDB960" w:rsidR="00FC0F8F" w:rsidRPr="000E0CC6" w:rsidRDefault="003E4323" w:rsidP="00FC0F8F">
            <w:pPr>
              <w:bidi/>
              <w:spacing w:line="360" w:lineRule="auto"/>
              <w:rPr>
                <w:rFonts w:ascii="David" w:hAnsi="David" w:cs="David"/>
                <w:sz w:val="24"/>
                <w:szCs w:val="24"/>
                <w:rtl/>
              </w:rPr>
            </w:pPr>
            <w:r>
              <w:rPr>
                <w:rFonts w:ascii="David" w:hAnsi="David" w:cs="David" w:hint="cs"/>
                <w:sz w:val="24"/>
                <w:szCs w:val="24"/>
                <w:rtl/>
              </w:rPr>
              <w:t>ע"פ דרישת המזמין גם וגם.</w:t>
            </w:r>
          </w:p>
        </w:tc>
      </w:tr>
      <w:tr w:rsidR="00FC0F8F" w:rsidRPr="000E0CC6" w14:paraId="24DC9195" w14:textId="77777777" w:rsidTr="004C1556">
        <w:trPr>
          <w:tblHeader/>
        </w:trPr>
        <w:tc>
          <w:tcPr>
            <w:tcW w:w="810" w:type="dxa"/>
            <w:shd w:val="clear" w:color="auto" w:fill="FFFFFF" w:themeFill="background1"/>
          </w:tcPr>
          <w:p w14:paraId="7EE23863"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79A33B6" w14:textId="05C8DED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אתרים שונים </w:t>
            </w:r>
          </w:p>
        </w:tc>
        <w:tc>
          <w:tcPr>
            <w:tcW w:w="1296" w:type="dxa"/>
            <w:shd w:val="clear" w:color="auto" w:fill="FFFFFF" w:themeFill="background1"/>
            <w:vAlign w:val="center"/>
          </w:tcPr>
          <w:p w14:paraId="01BEAFCD" w14:textId="05FBECF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4.26</w:t>
            </w:r>
          </w:p>
        </w:tc>
        <w:tc>
          <w:tcPr>
            <w:tcW w:w="1824" w:type="dxa"/>
            <w:shd w:val="clear" w:color="auto" w:fill="FFFFFF" w:themeFill="background1"/>
            <w:vAlign w:val="center"/>
          </w:tcPr>
          <w:p w14:paraId="0B6B076B" w14:textId="2CBF7C0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86</w:t>
            </w:r>
          </w:p>
        </w:tc>
        <w:tc>
          <w:tcPr>
            <w:tcW w:w="5187" w:type="dxa"/>
            <w:shd w:val="clear" w:color="auto" w:fill="FFFFFF" w:themeFill="background1"/>
            <w:vAlign w:val="center"/>
          </w:tcPr>
          <w:p w14:paraId="24085357" w14:textId="07EB53F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נבקש לעדכן את הסעיף כל שניתן שירות באתרים אחרים ע"י העובדים הקבועים ללא תשלום בתנאי שזה לא יפגע ביכולת שלנו לתת מענה לאתרים שכן במכרז זה  </w:t>
            </w:r>
          </w:p>
        </w:tc>
        <w:tc>
          <w:tcPr>
            <w:tcW w:w="5456" w:type="dxa"/>
            <w:shd w:val="clear" w:color="auto" w:fill="FFFFFF" w:themeFill="background1"/>
          </w:tcPr>
          <w:p w14:paraId="6E71F54E" w14:textId="583233C2" w:rsidR="00FC0F8F" w:rsidRPr="000E0CC6" w:rsidRDefault="003E4323" w:rsidP="00FC0F8F">
            <w:pPr>
              <w:bidi/>
              <w:spacing w:line="360" w:lineRule="auto"/>
              <w:rPr>
                <w:rFonts w:ascii="David" w:hAnsi="David" w:cs="David"/>
                <w:sz w:val="24"/>
                <w:szCs w:val="24"/>
                <w:rtl/>
              </w:rPr>
            </w:pPr>
            <w:r>
              <w:rPr>
                <w:rFonts w:ascii="David" w:hAnsi="David" w:cs="David" w:hint="cs"/>
                <w:sz w:val="24"/>
                <w:szCs w:val="24"/>
                <w:rtl/>
              </w:rPr>
              <w:t>לא ישתנה הסעיף י</w:t>
            </w:r>
            <w:r w:rsidR="00565398">
              <w:rPr>
                <w:rFonts w:ascii="David" w:hAnsi="David" w:cs="David" w:hint="cs"/>
                <w:sz w:val="24"/>
                <w:szCs w:val="24"/>
                <w:rtl/>
              </w:rPr>
              <w:t>י</w:t>
            </w:r>
            <w:r>
              <w:rPr>
                <w:rFonts w:ascii="David" w:hAnsi="David" w:cs="David" w:hint="cs"/>
                <w:sz w:val="24"/>
                <w:szCs w:val="24"/>
                <w:rtl/>
              </w:rPr>
              <w:t>שאר כך המשרד משלם על כ"א.</w:t>
            </w:r>
          </w:p>
        </w:tc>
      </w:tr>
      <w:tr w:rsidR="00FC0F8F" w:rsidRPr="000E0CC6" w14:paraId="43084EEB" w14:textId="77777777" w:rsidTr="00CC7876">
        <w:trPr>
          <w:trHeight w:val="926"/>
          <w:tblHeader/>
        </w:trPr>
        <w:tc>
          <w:tcPr>
            <w:tcW w:w="810" w:type="dxa"/>
            <w:shd w:val="clear" w:color="auto" w:fill="FFFFFF" w:themeFill="background1"/>
          </w:tcPr>
          <w:p w14:paraId="248501F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DA8476E" w14:textId="0618D87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כוננים </w:t>
            </w:r>
          </w:p>
        </w:tc>
        <w:tc>
          <w:tcPr>
            <w:tcW w:w="1296" w:type="dxa"/>
            <w:shd w:val="clear" w:color="auto" w:fill="FFFFFF" w:themeFill="background1"/>
            <w:vAlign w:val="center"/>
          </w:tcPr>
          <w:p w14:paraId="5BC9085F" w14:textId="490500E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4.27.5</w:t>
            </w:r>
          </w:p>
        </w:tc>
        <w:tc>
          <w:tcPr>
            <w:tcW w:w="1824" w:type="dxa"/>
            <w:shd w:val="clear" w:color="auto" w:fill="FFFFFF" w:themeFill="background1"/>
            <w:vAlign w:val="center"/>
          </w:tcPr>
          <w:p w14:paraId="4A53144E" w14:textId="5FFFEC1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86</w:t>
            </w:r>
          </w:p>
        </w:tc>
        <w:tc>
          <w:tcPr>
            <w:tcW w:w="5187" w:type="dxa"/>
            <w:shd w:val="clear" w:color="auto" w:fill="FFFFFF" w:themeFill="background1"/>
            <w:vAlign w:val="center"/>
          </w:tcPr>
          <w:p w14:paraId="703ECE79" w14:textId="30C86B0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נא אישורכם שמדובר בכוננים ( בביתם ) ולא בתורנים שנמצאים קבוע באתרים </w:t>
            </w:r>
          </w:p>
        </w:tc>
        <w:tc>
          <w:tcPr>
            <w:tcW w:w="5456" w:type="dxa"/>
            <w:shd w:val="clear" w:color="auto" w:fill="FFFFFF" w:themeFill="background1"/>
          </w:tcPr>
          <w:p w14:paraId="3483E581" w14:textId="1F6FE0C5" w:rsidR="00FC0F8F" w:rsidRPr="000E0CC6" w:rsidRDefault="00EF62B0" w:rsidP="006A17BF">
            <w:pPr>
              <w:bidi/>
              <w:spacing w:line="360" w:lineRule="auto"/>
              <w:rPr>
                <w:rFonts w:ascii="David" w:hAnsi="David" w:cs="David"/>
                <w:sz w:val="24"/>
                <w:szCs w:val="24"/>
                <w:rtl/>
              </w:rPr>
            </w:pPr>
            <w:r>
              <w:rPr>
                <w:rFonts w:ascii="David" w:hAnsi="David" w:cs="David" w:hint="cs"/>
                <w:sz w:val="24"/>
                <w:szCs w:val="24"/>
                <w:rtl/>
              </w:rPr>
              <w:t>ראה מענה לשאלה 66.</w:t>
            </w:r>
          </w:p>
        </w:tc>
      </w:tr>
      <w:tr w:rsidR="00FC0F8F" w:rsidRPr="000E0CC6" w14:paraId="414B0363" w14:textId="77777777" w:rsidTr="004C1556">
        <w:trPr>
          <w:tblHeader/>
        </w:trPr>
        <w:tc>
          <w:tcPr>
            <w:tcW w:w="810" w:type="dxa"/>
            <w:shd w:val="clear" w:color="auto" w:fill="FFFFFF" w:themeFill="background1"/>
          </w:tcPr>
          <w:p w14:paraId="675CA1DB"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7BA4EE9" w14:textId="0233F25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בודקים מוסמכים </w:t>
            </w:r>
          </w:p>
        </w:tc>
        <w:tc>
          <w:tcPr>
            <w:tcW w:w="1296" w:type="dxa"/>
            <w:shd w:val="clear" w:color="auto" w:fill="FFFFFF" w:themeFill="background1"/>
            <w:vAlign w:val="center"/>
          </w:tcPr>
          <w:p w14:paraId="71722040" w14:textId="7811103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5.3.4</w:t>
            </w:r>
          </w:p>
        </w:tc>
        <w:tc>
          <w:tcPr>
            <w:tcW w:w="1824" w:type="dxa"/>
            <w:shd w:val="clear" w:color="auto" w:fill="FFFFFF" w:themeFill="background1"/>
            <w:vAlign w:val="center"/>
          </w:tcPr>
          <w:p w14:paraId="424C2EC3" w14:textId="41A7CA0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89</w:t>
            </w:r>
          </w:p>
        </w:tc>
        <w:tc>
          <w:tcPr>
            <w:tcW w:w="5187" w:type="dxa"/>
            <w:shd w:val="clear" w:color="auto" w:fill="FFFFFF" w:themeFill="background1"/>
            <w:vAlign w:val="center"/>
          </w:tcPr>
          <w:p w14:paraId="7FAABDE3" w14:textId="75CDB98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בודקים מוסמכים המוזכרים בסעיף זה יהיו חלק מאותם בודקים בטבלה בעמוד 124 או בנוסף ? ( זאת אומרת האם לתמחר אותם בפרק 2 בנוסף לתמחור בפרק 3 ) ?</w:t>
            </w:r>
          </w:p>
        </w:tc>
        <w:tc>
          <w:tcPr>
            <w:tcW w:w="5456" w:type="dxa"/>
            <w:shd w:val="clear" w:color="auto" w:fill="FFFFFF" w:themeFill="background1"/>
          </w:tcPr>
          <w:p w14:paraId="54439F81" w14:textId="166FF536" w:rsidR="00FC0F8F" w:rsidRPr="000E0CC6" w:rsidRDefault="00CC7876" w:rsidP="006A17BF">
            <w:pPr>
              <w:bidi/>
              <w:spacing w:line="360" w:lineRule="auto"/>
              <w:rPr>
                <w:rFonts w:ascii="David" w:hAnsi="David" w:cs="David"/>
                <w:sz w:val="24"/>
                <w:szCs w:val="24"/>
                <w:rtl/>
              </w:rPr>
            </w:pPr>
            <w:r>
              <w:rPr>
                <w:rFonts w:ascii="David" w:hAnsi="David" w:cs="David" w:hint="cs"/>
                <w:sz w:val="24"/>
                <w:szCs w:val="24"/>
                <w:rtl/>
              </w:rPr>
              <w:t>אין קשר בין רשימת הבודקים בעמ' 124 לבין רשימת הבודקים בעמ' 89.</w:t>
            </w:r>
          </w:p>
        </w:tc>
      </w:tr>
      <w:tr w:rsidR="00FC0F8F" w:rsidRPr="000E0CC6" w14:paraId="26CA7D82" w14:textId="77777777" w:rsidTr="004C1556">
        <w:trPr>
          <w:tblHeader/>
        </w:trPr>
        <w:tc>
          <w:tcPr>
            <w:tcW w:w="810" w:type="dxa"/>
            <w:shd w:val="clear" w:color="auto" w:fill="FFFFFF" w:themeFill="background1"/>
          </w:tcPr>
          <w:p w14:paraId="525BB031"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2833520" w14:textId="1DE5C40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שעון נוכחות </w:t>
            </w:r>
          </w:p>
        </w:tc>
        <w:tc>
          <w:tcPr>
            <w:tcW w:w="1296" w:type="dxa"/>
            <w:shd w:val="clear" w:color="auto" w:fill="FFFFFF" w:themeFill="background1"/>
            <w:vAlign w:val="center"/>
          </w:tcPr>
          <w:p w14:paraId="1E99C0A1" w14:textId="5CFD288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5.8.6.1</w:t>
            </w:r>
          </w:p>
        </w:tc>
        <w:tc>
          <w:tcPr>
            <w:tcW w:w="1824" w:type="dxa"/>
            <w:shd w:val="clear" w:color="auto" w:fill="FFFFFF" w:themeFill="background1"/>
            <w:vAlign w:val="center"/>
          </w:tcPr>
          <w:p w14:paraId="0B7F9637" w14:textId="7707DA2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92</w:t>
            </w:r>
          </w:p>
        </w:tc>
        <w:tc>
          <w:tcPr>
            <w:tcW w:w="5187" w:type="dxa"/>
            <w:shd w:val="clear" w:color="auto" w:fill="FFFFFF" w:themeFill="background1"/>
            <w:vAlign w:val="center"/>
          </w:tcPr>
          <w:p w14:paraId="38B27886" w14:textId="413DB96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שעון נוכחות רק בירושלים או גם בתל אביב ? </w:t>
            </w:r>
          </w:p>
        </w:tc>
        <w:tc>
          <w:tcPr>
            <w:tcW w:w="5456" w:type="dxa"/>
            <w:shd w:val="clear" w:color="auto" w:fill="FFFFFF" w:themeFill="background1"/>
          </w:tcPr>
          <w:p w14:paraId="31C67D87" w14:textId="7B6B84BA" w:rsidR="00FC0F8F" w:rsidRPr="000E0CC6" w:rsidRDefault="00565398" w:rsidP="006A17BF">
            <w:pPr>
              <w:bidi/>
              <w:spacing w:line="360" w:lineRule="auto"/>
              <w:rPr>
                <w:rFonts w:ascii="David" w:hAnsi="David" w:cs="David"/>
                <w:sz w:val="24"/>
                <w:szCs w:val="24"/>
                <w:rtl/>
              </w:rPr>
            </w:pPr>
            <w:r>
              <w:rPr>
                <w:rFonts w:ascii="David" w:hAnsi="David" w:cs="David" w:hint="cs"/>
                <w:sz w:val="24"/>
                <w:szCs w:val="24"/>
                <w:rtl/>
              </w:rPr>
              <w:t>גם בירושלים וגם בתל אביב</w:t>
            </w:r>
          </w:p>
        </w:tc>
      </w:tr>
      <w:tr w:rsidR="00FC0F8F" w:rsidRPr="000E0CC6" w14:paraId="75C7732D" w14:textId="77777777" w:rsidTr="004C1556">
        <w:trPr>
          <w:tblHeader/>
        </w:trPr>
        <w:tc>
          <w:tcPr>
            <w:tcW w:w="810" w:type="dxa"/>
            <w:shd w:val="clear" w:color="auto" w:fill="FFFFFF" w:themeFill="background1"/>
          </w:tcPr>
          <w:p w14:paraId="5E246E20"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6A1B684" w14:textId="129E567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כלי רכב</w:t>
            </w:r>
          </w:p>
        </w:tc>
        <w:tc>
          <w:tcPr>
            <w:tcW w:w="1296" w:type="dxa"/>
            <w:shd w:val="clear" w:color="auto" w:fill="FFFFFF" w:themeFill="background1"/>
            <w:vAlign w:val="center"/>
          </w:tcPr>
          <w:p w14:paraId="74E3A736" w14:textId="03488BE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5.8.11.4.1</w:t>
            </w:r>
          </w:p>
        </w:tc>
        <w:tc>
          <w:tcPr>
            <w:tcW w:w="1824" w:type="dxa"/>
            <w:shd w:val="clear" w:color="auto" w:fill="FFFFFF" w:themeFill="background1"/>
            <w:vAlign w:val="center"/>
          </w:tcPr>
          <w:p w14:paraId="5C92CAD6" w14:textId="112B8A9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vAlign w:val="center"/>
          </w:tcPr>
          <w:p w14:paraId="067C5647" w14:textId="7F9A7F1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האם הדרישה ל-3 כלי רכב הינה בכל מרחב או לשני המרחבים יחדיו</w:t>
            </w:r>
          </w:p>
        </w:tc>
        <w:tc>
          <w:tcPr>
            <w:tcW w:w="5456" w:type="dxa"/>
            <w:shd w:val="clear" w:color="auto" w:fill="FFFFFF" w:themeFill="background1"/>
          </w:tcPr>
          <w:p w14:paraId="6B068FCC" w14:textId="7291BB31" w:rsidR="00FC0F8F" w:rsidRPr="000E0CC6" w:rsidRDefault="003E4323" w:rsidP="006A17BF">
            <w:pPr>
              <w:bidi/>
              <w:spacing w:line="360" w:lineRule="auto"/>
              <w:rPr>
                <w:rFonts w:ascii="David" w:hAnsi="David" w:cs="David"/>
                <w:sz w:val="24"/>
                <w:szCs w:val="24"/>
                <w:rtl/>
              </w:rPr>
            </w:pPr>
            <w:r>
              <w:rPr>
                <w:rFonts w:ascii="David" w:hAnsi="David" w:cs="David" w:hint="cs"/>
                <w:sz w:val="24"/>
                <w:szCs w:val="24"/>
                <w:rtl/>
              </w:rPr>
              <w:t>לשני המרחבים</w:t>
            </w:r>
            <w:r w:rsidR="00565398">
              <w:rPr>
                <w:rFonts w:ascii="David" w:hAnsi="David" w:cs="David" w:hint="cs"/>
                <w:sz w:val="24"/>
                <w:szCs w:val="24"/>
                <w:rtl/>
              </w:rPr>
              <w:t>.</w:t>
            </w:r>
          </w:p>
        </w:tc>
      </w:tr>
      <w:tr w:rsidR="00FC0F8F" w:rsidRPr="000E0CC6" w14:paraId="459F4034" w14:textId="77777777" w:rsidTr="004C1556">
        <w:trPr>
          <w:tblHeader/>
        </w:trPr>
        <w:tc>
          <w:tcPr>
            <w:tcW w:w="810" w:type="dxa"/>
            <w:shd w:val="clear" w:color="auto" w:fill="FFFFFF" w:themeFill="background1"/>
          </w:tcPr>
          <w:p w14:paraId="688A90A5"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6DBF491" w14:textId="5F68628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כלי רכב</w:t>
            </w:r>
          </w:p>
        </w:tc>
        <w:tc>
          <w:tcPr>
            <w:tcW w:w="1296" w:type="dxa"/>
            <w:shd w:val="clear" w:color="auto" w:fill="FFFFFF" w:themeFill="background1"/>
            <w:vAlign w:val="center"/>
          </w:tcPr>
          <w:p w14:paraId="5F42245C" w14:textId="4E6F7CE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5.8.11.4</w:t>
            </w:r>
          </w:p>
        </w:tc>
        <w:tc>
          <w:tcPr>
            <w:tcW w:w="1824" w:type="dxa"/>
            <w:shd w:val="clear" w:color="auto" w:fill="FFFFFF" w:themeFill="background1"/>
            <w:vAlign w:val="center"/>
          </w:tcPr>
          <w:p w14:paraId="0779B46B" w14:textId="2617521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vAlign w:val="center"/>
          </w:tcPr>
          <w:p w14:paraId="630B1BED" w14:textId="096EE96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ואם הדרישה היא ל 3 רכבים בסך </w:t>
            </w:r>
            <w:proofErr w:type="spellStart"/>
            <w:r w:rsidRPr="000E0CC6">
              <w:rPr>
                <w:rFonts w:ascii="David" w:hAnsi="David" w:cs="David"/>
                <w:sz w:val="24"/>
                <w:szCs w:val="24"/>
                <w:rtl/>
              </w:rPr>
              <w:t>הכל</w:t>
            </w:r>
            <w:proofErr w:type="spellEnd"/>
            <w:r w:rsidRPr="000E0CC6">
              <w:rPr>
                <w:rFonts w:ascii="David" w:hAnsi="David" w:cs="David"/>
                <w:sz w:val="24"/>
                <w:szCs w:val="24"/>
                <w:rtl/>
              </w:rPr>
              <w:t xml:space="preserve"> - איך החלוקה בין המרחבים ? </w:t>
            </w:r>
          </w:p>
        </w:tc>
        <w:tc>
          <w:tcPr>
            <w:tcW w:w="5456" w:type="dxa"/>
            <w:shd w:val="clear" w:color="auto" w:fill="FFFFFF" w:themeFill="background1"/>
          </w:tcPr>
          <w:p w14:paraId="3C3B2FA2" w14:textId="378BC3E2" w:rsidR="00FC0F8F" w:rsidRPr="000E0CC6" w:rsidRDefault="006A17BF" w:rsidP="006A17BF">
            <w:pPr>
              <w:bidi/>
              <w:spacing w:line="360" w:lineRule="auto"/>
              <w:rPr>
                <w:rFonts w:ascii="David" w:hAnsi="David" w:cs="David"/>
                <w:sz w:val="24"/>
                <w:szCs w:val="24"/>
                <w:rtl/>
              </w:rPr>
            </w:pPr>
            <w:r>
              <w:rPr>
                <w:rFonts w:ascii="David" w:hAnsi="David" w:cs="David" w:hint="cs"/>
                <w:sz w:val="24"/>
                <w:szCs w:val="24"/>
                <w:rtl/>
              </w:rPr>
              <w:t>2</w:t>
            </w:r>
            <w:r w:rsidR="00903238">
              <w:rPr>
                <w:rFonts w:ascii="David" w:hAnsi="David" w:cs="David" w:hint="cs"/>
                <w:sz w:val="24"/>
                <w:szCs w:val="24"/>
                <w:rtl/>
              </w:rPr>
              <w:t xml:space="preserve"> ירושלים ,1 תל אביב</w:t>
            </w:r>
          </w:p>
        </w:tc>
      </w:tr>
      <w:tr w:rsidR="00FC0F8F" w:rsidRPr="000E0CC6" w14:paraId="081CEBF2" w14:textId="77777777" w:rsidTr="004C1556">
        <w:trPr>
          <w:tblHeader/>
        </w:trPr>
        <w:tc>
          <w:tcPr>
            <w:tcW w:w="810" w:type="dxa"/>
            <w:shd w:val="clear" w:color="auto" w:fill="FFFFFF" w:themeFill="background1"/>
          </w:tcPr>
          <w:p w14:paraId="5D8B5E58"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6AF5067" w14:textId="4299D26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כוח אדם </w:t>
            </w:r>
          </w:p>
        </w:tc>
        <w:tc>
          <w:tcPr>
            <w:tcW w:w="1296" w:type="dxa"/>
            <w:shd w:val="clear" w:color="auto" w:fill="FFFFFF" w:themeFill="background1"/>
            <w:vAlign w:val="center"/>
          </w:tcPr>
          <w:p w14:paraId="4EAC519D" w14:textId="67B4B0E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5.8.11.5</w:t>
            </w:r>
          </w:p>
        </w:tc>
        <w:tc>
          <w:tcPr>
            <w:tcW w:w="1824" w:type="dxa"/>
            <w:shd w:val="clear" w:color="auto" w:fill="FFFFFF" w:themeFill="background1"/>
            <w:vAlign w:val="center"/>
          </w:tcPr>
          <w:p w14:paraId="43C3D7D7" w14:textId="19F2FCB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vAlign w:val="center"/>
          </w:tcPr>
          <w:p w14:paraId="4B3C2AD9" w14:textId="589466A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היכן העובדים מתחילים את היום ? האם כולם מגיעים לאתר אחד בירושלים ואתר בתל אביב ואז יוצאים לקריאות לפי דרישה ? איזה אתר ? </w:t>
            </w:r>
          </w:p>
        </w:tc>
        <w:tc>
          <w:tcPr>
            <w:tcW w:w="5456" w:type="dxa"/>
            <w:shd w:val="clear" w:color="auto" w:fill="FFFFFF" w:themeFill="background1"/>
          </w:tcPr>
          <w:p w14:paraId="5E449535" w14:textId="19D20C8B" w:rsidR="00FC0F8F" w:rsidRPr="000E0CC6" w:rsidRDefault="00903238" w:rsidP="006A17BF">
            <w:pPr>
              <w:bidi/>
              <w:spacing w:line="360" w:lineRule="auto"/>
              <w:rPr>
                <w:rFonts w:ascii="David" w:hAnsi="David" w:cs="David"/>
                <w:sz w:val="24"/>
                <w:szCs w:val="24"/>
                <w:rtl/>
              </w:rPr>
            </w:pPr>
            <w:r>
              <w:rPr>
                <w:rFonts w:ascii="David" w:hAnsi="David" w:cs="David" w:hint="cs"/>
                <w:sz w:val="24"/>
                <w:szCs w:val="24"/>
                <w:rtl/>
              </w:rPr>
              <w:t>ה</w:t>
            </w:r>
            <w:r w:rsidR="00565398">
              <w:rPr>
                <w:rFonts w:ascii="David" w:hAnsi="David" w:cs="David" w:hint="cs"/>
                <w:sz w:val="24"/>
                <w:szCs w:val="24"/>
                <w:rtl/>
              </w:rPr>
              <w:t>עובדים</w:t>
            </w:r>
            <w:r>
              <w:rPr>
                <w:rFonts w:ascii="David" w:hAnsi="David" w:cs="David" w:hint="cs"/>
                <w:sz w:val="24"/>
                <w:szCs w:val="24"/>
                <w:rtl/>
              </w:rPr>
              <w:t xml:space="preserve"> </w:t>
            </w:r>
            <w:r w:rsidR="00565398">
              <w:rPr>
                <w:rFonts w:ascii="David" w:hAnsi="David" w:cs="David" w:hint="cs"/>
                <w:sz w:val="24"/>
                <w:szCs w:val="24"/>
                <w:rtl/>
              </w:rPr>
              <w:t xml:space="preserve">במחוז ת"א והמרכז יתחילו את היום </w:t>
            </w:r>
            <w:r>
              <w:rPr>
                <w:rFonts w:ascii="David" w:hAnsi="David" w:cs="David" w:hint="cs"/>
                <w:sz w:val="24"/>
                <w:szCs w:val="24"/>
                <w:rtl/>
              </w:rPr>
              <w:t xml:space="preserve"> בת"א הדר דפנה</w:t>
            </w:r>
            <w:r w:rsidR="00565398">
              <w:rPr>
                <w:rFonts w:ascii="David" w:hAnsi="David" w:cs="David" w:hint="cs"/>
                <w:sz w:val="24"/>
                <w:szCs w:val="24"/>
                <w:rtl/>
              </w:rPr>
              <w:t>. והעובדים במחוז ירושלים יתחילו בבית מע"צ מח"ל 7</w:t>
            </w:r>
            <w:r w:rsidR="007140DA">
              <w:rPr>
                <w:rFonts w:ascii="David" w:hAnsi="David" w:cs="David" w:hint="cs"/>
                <w:sz w:val="24"/>
                <w:szCs w:val="24"/>
                <w:rtl/>
              </w:rPr>
              <w:t>, ירושלים.</w:t>
            </w:r>
          </w:p>
        </w:tc>
      </w:tr>
      <w:tr w:rsidR="00FC0F8F" w:rsidRPr="000E0CC6" w14:paraId="5176DF84" w14:textId="77777777" w:rsidTr="004C1556">
        <w:trPr>
          <w:tblHeader/>
        </w:trPr>
        <w:tc>
          <w:tcPr>
            <w:tcW w:w="810" w:type="dxa"/>
            <w:shd w:val="clear" w:color="auto" w:fill="FFFFFF" w:themeFill="background1"/>
          </w:tcPr>
          <w:p w14:paraId="3B0DB3EC"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7BC4372" w14:textId="222A8E9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כוח אדם </w:t>
            </w:r>
          </w:p>
        </w:tc>
        <w:tc>
          <w:tcPr>
            <w:tcW w:w="1296" w:type="dxa"/>
            <w:shd w:val="clear" w:color="auto" w:fill="FFFFFF" w:themeFill="background1"/>
            <w:vAlign w:val="center"/>
          </w:tcPr>
          <w:p w14:paraId="2C7436AB" w14:textId="19D4A7F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5.8.11.6</w:t>
            </w:r>
          </w:p>
        </w:tc>
        <w:tc>
          <w:tcPr>
            <w:tcW w:w="1824" w:type="dxa"/>
            <w:shd w:val="clear" w:color="auto" w:fill="FFFFFF" w:themeFill="background1"/>
            <w:vAlign w:val="center"/>
          </w:tcPr>
          <w:p w14:paraId="01621830" w14:textId="0E3C287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vAlign w:val="center"/>
          </w:tcPr>
          <w:p w14:paraId="2B46A9A7" w14:textId="58699AD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האם שני המנהלים יקבלו 16000 ?</w:t>
            </w:r>
          </w:p>
        </w:tc>
        <w:tc>
          <w:tcPr>
            <w:tcW w:w="5456" w:type="dxa"/>
            <w:shd w:val="clear" w:color="auto" w:fill="FFFFFF" w:themeFill="background1"/>
          </w:tcPr>
          <w:p w14:paraId="50E738B2" w14:textId="6AED5BDB" w:rsidR="00FC0F8F" w:rsidRPr="000E0CC6" w:rsidRDefault="007140DA" w:rsidP="006A17BF">
            <w:pPr>
              <w:bidi/>
              <w:spacing w:line="360" w:lineRule="auto"/>
              <w:rPr>
                <w:rFonts w:ascii="David" w:hAnsi="David" w:cs="David"/>
                <w:sz w:val="24"/>
                <w:szCs w:val="24"/>
                <w:rtl/>
              </w:rPr>
            </w:pPr>
            <w:r>
              <w:rPr>
                <w:rFonts w:ascii="David" w:hAnsi="David" w:cs="David" w:hint="cs"/>
                <w:sz w:val="24"/>
                <w:szCs w:val="24"/>
                <w:rtl/>
              </w:rPr>
              <w:t>ככל מנהל יקבל 16,000 ₪.</w:t>
            </w:r>
          </w:p>
        </w:tc>
      </w:tr>
      <w:tr w:rsidR="00FC0F8F" w:rsidRPr="000E0CC6" w14:paraId="08E061C7" w14:textId="77777777" w:rsidTr="004C1556">
        <w:trPr>
          <w:tblHeader/>
        </w:trPr>
        <w:tc>
          <w:tcPr>
            <w:tcW w:w="810" w:type="dxa"/>
            <w:shd w:val="clear" w:color="auto" w:fill="FFFFFF" w:themeFill="background1"/>
          </w:tcPr>
          <w:p w14:paraId="1DD0804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2D64CFB" w14:textId="55AC2AE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אתר התארגנות </w:t>
            </w:r>
          </w:p>
        </w:tc>
        <w:tc>
          <w:tcPr>
            <w:tcW w:w="1296" w:type="dxa"/>
            <w:shd w:val="clear" w:color="auto" w:fill="FFFFFF" w:themeFill="background1"/>
            <w:vAlign w:val="center"/>
          </w:tcPr>
          <w:p w14:paraId="52541891" w14:textId="34E820A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5.8.11.5</w:t>
            </w:r>
          </w:p>
        </w:tc>
        <w:tc>
          <w:tcPr>
            <w:tcW w:w="1824" w:type="dxa"/>
            <w:shd w:val="clear" w:color="auto" w:fill="FFFFFF" w:themeFill="background1"/>
            <w:vAlign w:val="center"/>
          </w:tcPr>
          <w:p w14:paraId="7F3F5547" w14:textId="4838DFC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vAlign w:val="center"/>
          </w:tcPr>
          <w:p w14:paraId="3BB7867F" w14:textId="2313BA8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אתר התארגנות - האם לעובדים יהיה משרד ? בית מלאכה ? מחסן למלאי חלקי חילוף ? האם עלינו לתקצב את הריהוט עבור המתחם ? </w:t>
            </w:r>
          </w:p>
        </w:tc>
        <w:tc>
          <w:tcPr>
            <w:tcW w:w="5456" w:type="dxa"/>
            <w:shd w:val="clear" w:color="auto" w:fill="FFFFFF" w:themeFill="background1"/>
          </w:tcPr>
          <w:p w14:paraId="6B16BD6C" w14:textId="77777777" w:rsidR="00CB526F" w:rsidRDefault="00CB526F" w:rsidP="006A17BF">
            <w:pPr>
              <w:bidi/>
              <w:spacing w:line="360" w:lineRule="auto"/>
              <w:rPr>
                <w:rFonts w:ascii="David" w:hAnsi="David" w:cs="David"/>
                <w:sz w:val="24"/>
                <w:szCs w:val="24"/>
                <w:rtl/>
              </w:rPr>
            </w:pPr>
            <w:r>
              <w:rPr>
                <w:rFonts w:ascii="David" w:hAnsi="David" w:cs="David" w:hint="cs"/>
                <w:sz w:val="24"/>
                <w:szCs w:val="24"/>
                <w:rtl/>
              </w:rPr>
              <w:t xml:space="preserve">לא יהיה משרד עם זאת יהיה </w:t>
            </w:r>
            <w:r w:rsidR="00903238">
              <w:rPr>
                <w:rFonts w:ascii="David" w:hAnsi="David" w:cs="David" w:hint="cs"/>
                <w:sz w:val="24"/>
                <w:szCs w:val="24"/>
                <w:rtl/>
              </w:rPr>
              <w:t>אתר התארגנות +מחסן לחלקיי חילוף.</w:t>
            </w:r>
          </w:p>
          <w:p w14:paraId="0AAF79CD" w14:textId="7075D81C" w:rsidR="00FC0F8F" w:rsidRPr="000E0CC6" w:rsidRDefault="00CB526F" w:rsidP="00CB526F">
            <w:pPr>
              <w:bidi/>
              <w:spacing w:line="360" w:lineRule="auto"/>
              <w:rPr>
                <w:rFonts w:ascii="David" w:hAnsi="David" w:cs="David"/>
                <w:sz w:val="24"/>
                <w:szCs w:val="24"/>
                <w:rtl/>
              </w:rPr>
            </w:pPr>
            <w:r>
              <w:rPr>
                <w:rFonts w:ascii="David" w:hAnsi="David" w:cs="David" w:hint="cs"/>
                <w:sz w:val="24"/>
                <w:szCs w:val="24"/>
                <w:rtl/>
              </w:rPr>
              <w:t xml:space="preserve">אין צורך לתקצב ריהוט. </w:t>
            </w:r>
          </w:p>
        </w:tc>
      </w:tr>
      <w:tr w:rsidR="00FC0F8F" w:rsidRPr="000E0CC6" w14:paraId="691D5628" w14:textId="77777777" w:rsidTr="004C1556">
        <w:trPr>
          <w:tblHeader/>
        </w:trPr>
        <w:tc>
          <w:tcPr>
            <w:tcW w:w="810" w:type="dxa"/>
            <w:shd w:val="clear" w:color="auto" w:fill="FFFFFF" w:themeFill="background1"/>
          </w:tcPr>
          <w:p w14:paraId="026DA507"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360BCB5" w14:textId="48F63AF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קרן השתלמות</w:t>
            </w:r>
          </w:p>
        </w:tc>
        <w:tc>
          <w:tcPr>
            <w:tcW w:w="1296" w:type="dxa"/>
            <w:shd w:val="clear" w:color="auto" w:fill="FFFFFF" w:themeFill="background1"/>
            <w:vAlign w:val="center"/>
          </w:tcPr>
          <w:p w14:paraId="71344A50" w14:textId="48EE024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5.8.11.6</w:t>
            </w:r>
          </w:p>
        </w:tc>
        <w:tc>
          <w:tcPr>
            <w:tcW w:w="1824" w:type="dxa"/>
            <w:shd w:val="clear" w:color="auto" w:fill="FFFFFF" w:themeFill="background1"/>
            <w:vAlign w:val="center"/>
          </w:tcPr>
          <w:p w14:paraId="7E13D8BE" w14:textId="6DDB2D7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vAlign w:val="center"/>
          </w:tcPr>
          <w:p w14:paraId="5A6EF0A0" w14:textId="257F2A2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יש דרישה לקרן השתלמות ? </w:t>
            </w:r>
          </w:p>
        </w:tc>
        <w:tc>
          <w:tcPr>
            <w:tcW w:w="5456" w:type="dxa"/>
            <w:shd w:val="clear" w:color="auto" w:fill="FFFFFF" w:themeFill="background1"/>
          </w:tcPr>
          <w:p w14:paraId="6D1210D9" w14:textId="26F7E7A1" w:rsidR="00FC0F8F" w:rsidRPr="000E0CC6" w:rsidRDefault="00CB526F" w:rsidP="006A17BF">
            <w:pPr>
              <w:bidi/>
              <w:spacing w:line="360" w:lineRule="auto"/>
              <w:rPr>
                <w:rFonts w:ascii="David" w:hAnsi="David" w:cs="David"/>
                <w:sz w:val="24"/>
                <w:szCs w:val="24"/>
                <w:rtl/>
              </w:rPr>
            </w:pPr>
            <w:r>
              <w:rPr>
                <w:rFonts w:ascii="David" w:hAnsi="David" w:cs="David" w:hint="cs"/>
                <w:sz w:val="24"/>
                <w:szCs w:val="24"/>
                <w:rtl/>
              </w:rPr>
              <w:t>הספק נדרש לשלם לעובדיו על פי כל דין, ובהתאם לחוק.</w:t>
            </w:r>
          </w:p>
        </w:tc>
      </w:tr>
      <w:tr w:rsidR="00FC0F8F" w:rsidRPr="000E0CC6" w14:paraId="300BF63E" w14:textId="77777777" w:rsidTr="004C1556">
        <w:trPr>
          <w:tblHeader/>
        </w:trPr>
        <w:tc>
          <w:tcPr>
            <w:tcW w:w="810" w:type="dxa"/>
            <w:shd w:val="clear" w:color="auto" w:fill="FFFFFF" w:themeFill="background1"/>
          </w:tcPr>
          <w:p w14:paraId="73EEA7E5"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5ABF8CD" w14:textId="294173F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תורן</w:t>
            </w:r>
          </w:p>
        </w:tc>
        <w:tc>
          <w:tcPr>
            <w:tcW w:w="1296" w:type="dxa"/>
            <w:shd w:val="clear" w:color="auto" w:fill="FFFFFF" w:themeFill="background1"/>
            <w:vAlign w:val="center"/>
          </w:tcPr>
          <w:p w14:paraId="517486A5" w14:textId="0C6C4B3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5.8.11.8</w:t>
            </w:r>
          </w:p>
        </w:tc>
        <w:tc>
          <w:tcPr>
            <w:tcW w:w="1824" w:type="dxa"/>
            <w:shd w:val="clear" w:color="auto" w:fill="FFFFFF" w:themeFill="background1"/>
            <w:vAlign w:val="center"/>
          </w:tcPr>
          <w:p w14:paraId="7E5E4E4A" w14:textId="318DF86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96</w:t>
            </w:r>
          </w:p>
        </w:tc>
        <w:tc>
          <w:tcPr>
            <w:tcW w:w="5187" w:type="dxa"/>
            <w:shd w:val="clear" w:color="auto" w:fill="FFFFFF" w:themeFill="background1"/>
            <w:vAlign w:val="center"/>
          </w:tcPr>
          <w:p w14:paraId="02EE71BC" w14:textId="55F27A7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מדובר על תורן באתר או כונן בביתו ? </w:t>
            </w:r>
          </w:p>
        </w:tc>
        <w:tc>
          <w:tcPr>
            <w:tcW w:w="5456" w:type="dxa"/>
            <w:shd w:val="clear" w:color="auto" w:fill="FFFFFF" w:themeFill="background1"/>
          </w:tcPr>
          <w:p w14:paraId="108DEEB9" w14:textId="47DB0523" w:rsidR="00FC0F8F" w:rsidRPr="000E0CC6" w:rsidRDefault="00CB526F" w:rsidP="00FC0F8F">
            <w:pPr>
              <w:bidi/>
              <w:spacing w:line="360" w:lineRule="auto"/>
              <w:rPr>
                <w:rFonts w:ascii="David" w:hAnsi="David" w:cs="David"/>
                <w:sz w:val="24"/>
                <w:szCs w:val="24"/>
                <w:rtl/>
              </w:rPr>
            </w:pPr>
            <w:r>
              <w:rPr>
                <w:rFonts w:ascii="David" w:hAnsi="David" w:cs="David" w:hint="cs"/>
                <w:sz w:val="24"/>
                <w:szCs w:val="24"/>
                <w:rtl/>
              </w:rPr>
              <w:t>ראה מענה לשאלה 147</w:t>
            </w:r>
          </w:p>
        </w:tc>
      </w:tr>
      <w:tr w:rsidR="00FC0F8F" w:rsidRPr="000E0CC6" w14:paraId="3682765E" w14:textId="77777777" w:rsidTr="004C1556">
        <w:trPr>
          <w:tblHeader/>
        </w:trPr>
        <w:tc>
          <w:tcPr>
            <w:tcW w:w="810" w:type="dxa"/>
            <w:shd w:val="clear" w:color="auto" w:fill="FFFFFF" w:themeFill="background1"/>
          </w:tcPr>
          <w:p w14:paraId="63AE78E3" w14:textId="77777777" w:rsidR="00FC0F8F" w:rsidRPr="00CB526F"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760989F" w14:textId="4F0AC131" w:rsidR="00FC0F8F" w:rsidRPr="00CB526F" w:rsidRDefault="00FC0F8F" w:rsidP="00FC0F8F">
            <w:pPr>
              <w:bidi/>
              <w:spacing w:line="360" w:lineRule="auto"/>
              <w:rPr>
                <w:rFonts w:ascii="David" w:hAnsi="David" w:cs="David"/>
                <w:sz w:val="24"/>
                <w:szCs w:val="24"/>
                <w:rtl/>
              </w:rPr>
            </w:pPr>
            <w:r w:rsidRPr="00CB526F">
              <w:rPr>
                <w:rFonts w:ascii="David" w:hAnsi="David" w:cs="David"/>
                <w:sz w:val="24"/>
                <w:szCs w:val="24"/>
                <w:rtl/>
              </w:rPr>
              <w:t xml:space="preserve">תיק שטח </w:t>
            </w:r>
          </w:p>
        </w:tc>
        <w:tc>
          <w:tcPr>
            <w:tcW w:w="1296" w:type="dxa"/>
            <w:shd w:val="clear" w:color="auto" w:fill="FFFFFF" w:themeFill="background1"/>
            <w:vAlign w:val="center"/>
          </w:tcPr>
          <w:p w14:paraId="0FCBE4C8" w14:textId="2E7FAAEA" w:rsidR="00FC0F8F" w:rsidRPr="00CB526F" w:rsidRDefault="00FC0F8F" w:rsidP="00FC0F8F">
            <w:pPr>
              <w:bidi/>
              <w:spacing w:line="360" w:lineRule="auto"/>
              <w:rPr>
                <w:rFonts w:ascii="David" w:hAnsi="David" w:cs="David"/>
                <w:sz w:val="24"/>
                <w:szCs w:val="24"/>
                <w:rtl/>
              </w:rPr>
            </w:pPr>
            <w:r w:rsidRPr="00CB526F">
              <w:rPr>
                <w:rFonts w:ascii="David" w:hAnsi="David" w:cs="David"/>
                <w:sz w:val="24"/>
                <w:szCs w:val="24"/>
              </w:rPr>
              <w:t>6.4.1</w:t>
            </w:r>
          </w:p>
        </w:tc>
        <w:tc>
          <w:tcPr>
            <w:tcW w:w="1824" w:type="dxa"/>
            <w:shd w:val="clear" w:color="auto" w:fill="FFFFFF" w:themeFill="background1"/>
            <w:vAlign w:val="center"/>
          </w:tcPr>
          <w:p w14:paraId="1C14780B" w14:textId="72CC9385" w:rsidR="00FC0F8F" w:rsidRPr="00CB526F" w:rsidRDefault="00FC0F8F" w:rsidP="00FC0F8F">
            <w:pPr>
              <w:bidi/>
              <w:spacing w:line="360" w:lineRule="auto"/>
              <w:rPr>
                <w:rFonts w:ascii="David" w:hAnsi="David" w:cs="David"/>
                <w:sz w:val="24"/>
                <w:szCs w:val="24"/>
                <w:rtl/>
              </w:rPr>
            </w:pPr>
            <w:r w:rsidRPr="00CB526F">
              <w:rPr>
                <w:rFonts w:ascii="David" w:hAnsi="David" w:cs="David"/>
                <w:sz w:val="24"/>
                <w:szCs w:val="24"/>
              </w:rPr>
              <w:t>97</w:t>
            </w:r>
          </w:p>
        </w:tc>
        <w:tc>
          <w:tcPr>
            <w:tcW w:w="5187" w:type="dxa"/>
            <w:shd w:val="clear" w:color="auto" w:fill="FFFFFF" w:themeFill="background1"/>
            <w:vAlign w:val="center"/>
          </w:tcPr>
          <w:p w14:paraId="584DF7FD" w14:textId="4603BC9B" w:rsidR="00FC0F8F" w:rsidRPr="00CB526F" w:rsidRDefault="00FC0F8F" w:rsidP="00FC0F8F">
            <w:pPr>
              <w:bidi/>
              <w:spacing w:line="360" w:lineRule="auto"/>
              <w:rPr>
                <w:rFonts w:ascii="David" w:hAnsi="David" w:cs="David"/>
                <w:sz w:val="24"/>
                <w:szCs w:val="24"/>
                <w:rtl/>
              </w:rPr>
            </w:pPr>
            <w:r w:rsidRPr="00CB526F">
              <w:rPr>
                <w:rFonts w:ascii="David" w:hAnsi="David" w:cs="David"/>
                <w:sz w:val="24"/>
                <w:szCs w:val="24"/>
                <w:rtl/>
              </w:rPr>
              <w:t>האם קיים תיק שטח שעלינו רק לעדכנו או שיש לרכוש תוכנת תיק שטח ?</w:t>
            </w:r>
          </w:p>
        </w:tc>
        <w:tc>
          <w:tcPr>
            <w:tcW w:w="5456" w:type="dxa"/>
            <w:shd w:val="clear" w:color="auto" w:fill="FFFFFF" w:themeFill="background1"/>
          </w:tcPr>
          <w:p w14:paraId="422F9561" w14:textId="63F56996" w:rsidR="00FC0F8F" w:rsidRPr="00CB526F" w:rsidRDefault="00CB526F" w:rsidP="00FC0F8F">
            <w:pPr>
              <w:bidi/>
              <w:spacing w:line="360" w:lineRule="auto"/>
              <w:rPr>
                <w:rFonts w:ascii="David" w:hAnsi="David" w:cs="David"/>
                <w:sz w:val="24"/>
                <w:szCs w:val="24"/>
                <w:rtl/>
              </w:rPr>
            </w:pPr>
            <w:r>
              <w:rPr>
                <w:rFonts w:ascii="David" w:hAnsi="David" w:cs="David" w:hint="cs"/>
                <w:sz w:val="24"/>
                <w:szCs w:val="24"/>
                <w:rtl/>
              </w:rPr>
              <w:t>עם כניסת קבלן זוכה חדש, על הקבלן להקים תיקי שטח חדשים ועדכניים לכל אתר בנפרד.</w:t>
            </w:r>
          </w:p>
        </w:tc>
      </w:tr>
      <w:tr w:rsidR="00FC0F8F" w:rsidRPr="000E0CC6" w14:paraId="325C180B" w14:textId="77777777" w:rsidTr="004C1556">
        <w:trPr>
          <w:tblHeader/>
        </w:trPr>
        <w:tc>
          <w:tcPr>
            <w:tcW w:w="810" w:type="dxa"/>
            <w:shd w:val="clear" w:color="auto" w:fill="FFFFFF" w:themeFill="background1"/>
          </w:tcPr>
          <w:p w14:paraId="421C7000" w14:textId="77777777" w:rsidR="00FC0F8F" w:rsidRPr="000E0CC6" w:rsidRDefault="00FC0F8F" w:rsidP="00FC0F8F">
            <w:pPr>
              <w:pStyle w:val="a"/>
              <w:numPr>
                <w:ilvl w:val="0"/>
                <w:numId w:val="37"/>
              </w:numPr>
              <w:jc w:val="center"/>
              <w:rPr>
                <w:rFonts w:ascii="David" w:hAnsi="David" w:cs="David"/>
                <w:sz w:val="24"/>
                <w:rtl/>
              </w:rPr>
            </w:pPr>
            <w:bookmarkStart w:id="14" w:name="_Hlk165794888"/>
          </w:p>
        </w:tc>
        <w:tc>
          <w:tcPr>
            <w:tcW w:w="1405" w:type="dxa"/>
            <w:shd w:val="clear" w:color="auto" w:fill="FFFFFF" w:themeFill="background1"/>
            <w:vAlign w:val="center"/>
          </w:tcPr>
          <w:p w14:paraId="58018771" w14:textId="6AA2554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תיק שטח </w:t>
            </w:r>
          </w:p>
        </w:tc>
        <w:tc>
          <w:tcPr>
            <w:tcW w:w="1296" w:type="dxa"/>
            <w:shd w:val="clear" w:color="auto" w:fill="FFFFFF" w:themeFill="background1"/>
            <w:vAlign w:val="center"/>
          </w:tcPr>
          <w:p w14:paraId="4DB5D2EA" w14:textId="2D443E3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6.5</w:t>
            </w:r>
          </w:p>
        </w:tc>
        <w:tc>
          <w:tcPr>
            <w:tcW w:w="1824" w:type="dxa"/>
            <w:shd w:val="clear" w:color="auto" w:fill="FFFFFF" w:themeFill="background1"/>
            <w:vAlign w:val="center"/>
          </w:tcPr>
          <w:p w14:paraId="5369452E" w14:textId="2E13A93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98</w:t>
            </w:r>
          </w:p>
        </w:tc>
        <w:tc>
          <w:tcPr>
            <w:tcW w:w="5187" w:type="dxa"/>
            <w:shd w:val="clear" w:color="auto" w:fill="FFFFFF" w:themeFill="background1"/>
            <w:vAlign w:val="center"/>
          </w:tcPr>
          <w:p w14:paraId="088FDE51" w14:textId="1213294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נדרש תיק שטח לכל אחד מה- 21 האתרים, או תיק שטח אחד לכולם יחדיו ( והאם מדובר על תוכנת תיק שטח ממוחשבת שעלותה עשרות אלפי שקלים או הכנת תיק שטח מקומי באתר שכולל עדכון ושמירה של כל הקבצים הרלוונטיים למתקן ) ? </w:t>
            </w:r>
          </w:p>
        </w:tc>
        <w:tc>
          <w:tcPr>
            <w:tcW w:w="5456" w:type="dxa"/>
            <w:shd w:val="clear" w:color="auto" w:fill="FFFFFF" w:themeFill="background1"/>
          </w:tcPr>
          <w:p w14:paraId="12506C6C" w14:textId="3D786B31" w:rsidR="003E1DC2" w:rsidRPr="000E0CC6" w:rsidRDefault="00CB526F" w:rsidP="003E1DC2">
            <w:pPr>
              <w:bidi/>
              <w:spacing w:line="360" w:lineRule="auto"/>
              <w:rPr>
                <w:rFonts w:ascii="David" w:hAnsi="David" w:cs="David"/>
                <w:sz w:val="24"/>
                <w:szCs w:val="24"/>
                <w:rtl/>
              </w:rPr>
            </w:pPr>
            <w:r>
              <w:rPr>
                <w:rFonts w:ascii="David" w:hAnsi="David" w:cs="David" w:hint="cs"/>
                <w:sz w:val="24"/>
                <w:szCs w:val="24"/>
                <w:rtl/>
              </w:rPr>
              <w:t>ראה מענה לשאלה 157</w:t>
            </w:r>
          </w:p>
        </w:tc>
      </w:tr>
      <w:bookmarkEnd w:id="14"/>
      <w:tr w:rsidR="00FC0F8F" w:rsidRPr="000E0CC6" w14:paraId="6BC63BCD" w14:textId="77777777" w:rsidTr="004C1556">
        <w:trPr>
          <w:tblHeader/>
        </w:trPr>
        <w:tc>
          <w:tcPr>
            <w:tcW w:w="810" w:type="dxa"/>
            <w:shd w:val="clear" w:color="auto" w:fill="FFFFFF" w:themeFill="background1"/>
          </w:tcPr>
          <w:p w14:paraId="19766149"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D7EFBF8" w14:textId="70AF8FB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מוקדנים </w:t>
            </w:r>
          </w:p>
        </w:tc>
        <w:tc>
          <w:tcPr>
            <w:tcW w:w="1296" w:type="dxa"/>
            <w:shd w:val="clear" w:color="auto" w:fill="FFFFFF" w:themeFill="background1"/>
            <w:vAlign w:val="center"/>
          </w:tcPr>
          <w:p w14:paraId="3B9539C0" w14:textId="434F3F4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8.2</w:t>
            </w:r>
          </w:p>
        </w:tc>
        <w:tc>
          <w:tcPr>
            <w:tcW w:w="1824" w:type="dxa"/>
            <w:shd w:val="clear" w:color="auto" w:fill="FFFFFF" w:themeFill="background1"/>
            <w:vAlign w:val="center"/>
          </w:tcPr>
          <w:p w14:paraId="66D560E0" w14:textId="523C602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101</w:t>
            </w:r>
          </w:p>
        </w:tc>
        <w:tc>
          <w:tcPr>
            <w:tcW w:w="5187" w:type="dxa"/>
            <w:shd w:val="clear" w:color="auto" w:fill="FFFFFF" w:themeFill="background1"/>
            <w:vAlign w:val="center"/>
          </w:tcPr>
          <w:p w14:paraId="22F26152" w14:textId="2EF1177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מוקד 8 עד 17:00 - יש שתי מוקדנית - האם כל אחת תעבוד 9 שעות ביום ותקבל "שעות נוספות " או שאפשר שאחת תתחיל ב 8 עד 16 </w:t>
            </w:r>
            <w:proofErr w:type="spellStart"/>
            <w:r w:rsidRPr="000E0CC6">
              <w:rPr>
                <w:rFonts w:ascii="David" w:hAnsi="David" w:cs="David"/>
                <w:sz w:val="24"/>
                <w:szCs w:val="24"/>
                <w:rtl/>
              </w:rPr>
              <w:t>והשניה</w:t>
            </w:r>
            <w:proofErr w:type="spellEnd"/>
            <w:r w:rsidRPr="000E0CC6">
              <w:rPr>
                <w:rFonts w:ascii="David" w:hAnsi="David" w:cs="David"/>
                <w:sz w:val="24"/>
                <w:szCs w:val="24"/>
                <w:rtl/>
              </w:rPr>
              <w:t xml:space="preserve"> 9 עד 17 ? ( בכל מקרה השעות של הצוות הן 7:30 עד 16:00 ) </w:t>
            </w:r>
          </w:p>
        </w:tc>
        <w:tc>
          <w:tcPr>
            <w:tcW w:w="5456" w:type="dxa"/>
            <w:shd w:val="clear" w:color="auto" w:fill="FFFFFF" w:themeFill="background1"/>
          </w:tcPr>
          <w:p w14:paraId="478C4880" w14:textId="4D3C6254" w:rsidR="00FC0F8F" w:rsidRPr="000E0CC6" w:rsidRDefault="00903238" w:rsidP="006A17BF">
            <w:pPr>
              <w:bidi/>
              <w:spacing w:line="360" w:lineRule="auto"/>
              <w:rPr>
                <w:rFonts w:ascii="David" w:hAnsi="David" w:cs="David"/>
                <w:sz w:val="24"/>
                <w:szCs w:val="24"/>
                <w:rtl/>
              </w:rPr>
            </w:pPr>
            <w:r>
              <w:rPr>
                <w:rFonts w:ascii="David" w:hAnsi="David" w:cs="David" w:hint="cs"/>
                <w:sz w:val="24"/>
                <w:szCs w:val="24"/>
                <w:rtl/>
              </w:rPr>
              <w:t>אין שעות נוספות למוקדני</w:t>
            </w:r>
            <w:r w:rsidR="00EE7F0D">
              <w:rPr>
                <w:rFonts w:ascii="David" w:hAnsi="David" w:cs="David" w:hint="cs"/>
                <w:sz w:val="24"/>
                <w:szCs w:val="24"/>
                <w:rtl/>
              </w:rPr>
              <w:t>ות.</w:t>
            </w:r>
            <w:r>
              <w:rPr>
                <w:rFonts w:ascii="David" w:hAnsi="David" w:cs="David" w:hint="cs"/>
                <w:sz w:val="24"/>
                <w:szCs w:val="24"/>
                <w:rtl/>
              </w:rPr>
              <w:t>.</w:t>
            </w:r>
          </w:p>
        </w:tc>
      </w:tr>
      <w:tr w:rsidR="00FC0F8F" w:rsidRPr="000E0CC6" w14:paraId="258320D4" w14:textId="77777777" w:rsidTr="004C1556">
        <w:trPr>
          <w:tblHeader/>
        </w:trPr>
        <w:tc>
          <w:tcPr>
            <w:tcW w:w="810" w:type="dxa"/>
            <w:shd w:val="clear" w:color="auto" w:fill="FFFFFF" w:themeFill="background1"/>
          </w:tcPr>
          <w:p w14:paraId="5D935919"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8CDFEA0" w14:textId="1A2A2FE9"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מוקדנים </w:t>
            </w:r>
          </w:p>
        </w:tc>
        <w:tc>
          <w:tcPr>
            <w:tcW w:w="1296" w:type="dxa"/>
            <w:shd w:val="clear" w:color="auto" w:fill="FFFFFF" w:themeFill="background1"/>
            <w:vAlign w:val="center"/>
          </w:tcPr>
          <w:p w14:paraId="11AE4B92" w14:textId="7140FF8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8.21</w:t>
            </w:r>
          </w:p>
        </w:tc>
        <w:tc>
          <w:tcPr>
            <w:tcW w:w="1824" w:type="dxa"/>
            <w:shd w:val="clear" w:color="auto" w:fill="FFFFFF" w:themeFill="background1"/>
            <w:vAlign w:val="center"/>
          </w:tcPr>
          <w:p w14:paraId="6695D4DD" w14:textId="6597853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103</w:t>
            </w:r>
          </w:p>
        </w:tc>
        <w:tc>
          <w:tcPr>
            <w:tcW w:w="5187" w:type="dxa"/>
            <w:shd w:val="clear" w:color="auto" w:fill="FFFFFF" w:themeFill="background1"/>
            <w:vAlign w:val="center"/>
          </w:tcPr>
          <w:p w14:paraId="1D13FE4D" w14:textId="328F3E1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שני המוקדנים שיוצבו במשרדי הקבלן הם בנוסף ל 12 עובדים ?  זאת אומרת שהמכרז מדבר על 14 עובדים ? </w:t>
            </w:r>
          </w:p>
        </w:tc>
        <w:tc>
          <w:tcPr>
            <w:tcW w:w="5456" w:type="dxa"/>
            <w:shd w:val="clear" w:color="auto" w:fill="FFFFFF" w:themeFill="background1"/>
          </w:tcPr>
          <w:p w14:paraId="766B4FF7" w14:textId="18C177C6" w:rsidR="003E1DC2" w:rsidRPr="003E1DC2" w:rsidRDefault="003E1DC2" w:rsidP="003E1DC2">
            <w:pPr>
              <w:bidi/>
              <w:spacing w:line="360" w:lineRule="auto"/>
              <w:rPr>
                <w:rFonts w:ascii="David" w:hAnsi="David" w:cs="David"/>
                <w:sz w:val="24"/>
                <w:szCs w:val="24"/>
                <w:rtl/>
              </w:rPr>
            </w:pPr>
            <w:r w:rsidRPr="003E1DC2">
              <w:rPr>
                <w:rFonts w:ascii="David" w:hAnsi="David" w:cs="David" w:hint="cs"/>
                <w:sz w:val="24"/>
                <w:szCs w:val="24"/>
                <w:rtl/>
              </w:rPr>
              <w:t xml:space="preserve">המוקדנים הינם אופציונליים </w:t>
            </w:r>
            <w:r w:rsidR="00EE7F0D">
              <w:rPr>
                <w:rFonts w:ascii="David" w:hAnsi="David" w:cs="David" w:hint="cs"/>
                <w:sz w:val="24"/>
                <w:szCs w:val="24"/>
                <w:rtl/>
              </w:rPr>
              <w:t>במידה והמשרד יחליט לקבל שירות זה, הנושא יהיה בתאום עם הספק ובהתאם לאמור במסמכי המכרז.</w:t>
            </w:r>
          </w:p>
          <w:p w14:paraId="230F858C" w14:textId="4F2AF5AE" w:rsidR="003E1DC2" w:rsidRPr="003E1DC2" w:rsidRDefault="00EE7F0D" w:rsidP="003E1DC2">
            <w:pPr>
              <w:bidi/>
              <w:spacing w:line="360" w:lineRule="auto"/>
              <w:rPr>
                <w:rFonts w:ascii="David" w:hAnsi="David" w:cs="David"/>
                <w:sz w:val="24"/>
                <w:szCs w:val="24"/>
                <w:rtl/>
              </w:rPr>
            </w:pPr>
            <w:r>
              <w:rPr>
                <w:rFonts w:ascii="David" w:hAnsi="David" w:cs="David" w:hint="cs"/>
                <w:sz w:val="24"/>
                <w:szCs w:val="24"/>
                <w:rtl/>
              </w:rPr>
              <w:t xml:space="preserve">יובהר כי, </w:t>
            </w:r>
            <w:r w:rsidR="003E1DC2" w:rsidRPr="003E1DC2">
              <w:rPr>
                <w:rFonts w:ascii="David" w:hAnsi="David" w:cs="David" w:hint="cs"/>
                <w:sz w:val="24"/>
                <w:szCs w:val="24"/>
                <w:rtl/>
              </w:rPr>
              <w:t xml:space="preserve">במידה ויהיה מוקד </w:t>
            </w:r>
            <w:r w:rsidR="003E1DC2" w:rsidRPr="003E1DC2">
              <w:rPr>
                <w:rFonts w:ascii="David" w:hAnsi="David" w:cs="David"/>
                <w:sz w:val="24"/>
                <w:szCs w:val="24"/>
                <w:rtl/>
              </w:rPr>
              <w:t>–</w:t>
            </w:r>
            <w:r w:rsidR="003E1DC2" w:rsidRPr="003E1DC2">
              <w:rPr>
                <w:rFonts w:ascii="David" w:hAnsi="David" w:cs="David" w:hint="cs"/>
                <w:sz w:val="24"/>
                <w:szCs w:val="24"/>
                <w:rtl/>
              </w:rPr>
              <w:t xml:space="preserve"> הוא יהיה במשרדי החברה.</w:t>
            </w:r>
          </w:p>
        </w:tc>
      </w:tr>
      <w:tr w:rsidR="00FC0F8F" w:rsidRPr="000E0CC6" w14:paraId="5056CC29" w14:textId="77777777" w:rsidTr="004C1556">
        <w:trPr>
          <w:tblHeader/>
        </w:trPr>
        <w:tc>
          <w:tcPr>
            <w:tcW w:w="810" w:type="dxa"/>
            <w:shd w:val="clear" w:color="auto" w:fill="FFFFFF" w:themeFill="background1"/>
          </w:tcPr>
          <w:p w14:paraId="45F92924"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2AC1A2E" w14:textId="5F7CC6F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מוקדנים </w:t>
            </w:r>
          </w:p>
        </w:tc>
        <w:tc>
          <w:tcPr>
            <w:tcW w:w="1296" w:type="dxa"/>
            <w:shd w:val="clear" w:color="auto" w:fill="FFFFFF" w:themeFill="background1"/>
            <w:vAlign w:val="center"/>
          </w:tcPr>
          <w:p w14:paraId="1F7510DC" w14:textId="00DF024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8.21</w:t>
            </w:r>
          </w:p>
        </w:tc>
        <w:tc>
          <w:tcPr>
            <w:tcW w:w="1824" w:type="dxa"/>
            <w:shd w:val="clear" w:color="auto" w:fill="FFFFFF" w:themeFill="background1"/>
            <w:vAlign w:val="center"/>
          </w:tcPr>
          <w:p w14:paraId="69147999" w14:textId="0667091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103</w:t>
            </w:r>
          </w:p>
        </w:tc>
        <w:tc>
          <w:tcPr>
            <w:tcW w:w="5187" w:type="dxa"/>
            <w:shd w:val="clear" w:color="auto" w:fill="FFFFFF" w:themeFill="background1"/>
            <w:vAlign w:val="center"/>
          </w:tcPr>
          <w:p w14:paraId="5189E3D5" w14:textId="2CE3145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המלצתינו שהמוקדנים יעבדו מאתר נבחר בכל מרחב ולא דווקא מהמוקד של הקבלן הזוכה למה המוקדנים אצלנו ולא באתרים ? </w:t>
            </w:r>
          </w:p>
        </w:tc>
        <w:tc>
          <w:tcPr>
            <w:tcW w:w="5456" w:type="dxa"/>
            <w:shd w:val="clear" w:color="auto" w:fill="FFFFFF" w:themeFill="background1"/>
          </w:tcPr>
          <w:p w14:paraId="31F648E2" w14:textId="2FC03677" w:rsidR="00FC0F8F" w:rsidRPr="000E0CC6" w:rsidRDefault="00903238" w:rsidP="00FC0F8F">
            <w:pPr>
              <w:bidi/>
              <w:spacing w:line="360" w:lineRule="auto"/>
              <w:rPr>
                <w:rFonts w:ascii="David" w:hAnsi="David" w:cs="David"/>
                <w:sz w:val="24"/>
                <w:szCs w:val="24"/>
                <w:rtl/>
              </w:rPr>
            </w:pPr>
            <w:r>
              <w:rPr>
                <w:rFonts w:ascii="David" w:hAnsi="David" w:cs="David" w:hint="cs"/>
                <w:sz w:val="24"/>
                <w:szCs w:val="24"/>
                <w:rtl/>
              </w:rPr>
              <w:t>במידה ו</w:t>
            </w:r>
            <w:r w:rsidR="006A17BF">
              <w:rPr>
                <w:rFonts w:ascii="David" w:hAnsi="David" w:cs="David" w:hint="cs"/>
                <w:sz w:val="24"/>
                <w:szCs w:val="24"/>
                <w:rtl/>
              </w:rPr>
              <w:t>י</w:t>
            </w:r>
            <w:r>
              <w:rPr>
                <w:rFonts w:ascii="David" w:hAnsi="David" w:cs="David" w:hint="cs"/>
                <w:sz w:val="24"/>
                <w:szCs w:val="24"/>
                <w:rtl/>
              </w:rPr>
              <w:t xml:space="preserve">היו מוקדנים יעבדו במשרדי הזוכה. </w:t>
            </w:r>
          </w:p>
        </w:tc>
      </w:tr>
      <w:tr w:rsidR="00FC0F8F" w:rsidRPr="000E0CC6" w14:paraId="68F6075D" w14:textId="77777777" w:rsidTr="004C1556">
        <w:trPr>
          <w:tblHeader/>
        </w:trPr>
        <w:tc>
          <w:tcPr>
            <w:tcW w:w="810" w:type="dxa"/>
            <w:shd w:val="clear" w:color="auto" w:fill="FFFFFF" w:themeFill="background1"/>
          </w:tcPr>
          <w:p w14:paraId="2B9CF85E"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FF0E7D8" w14:textId="50EB1E2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מוקדנים </w:t>
            </w:r>
          </w:p>
        </w:tc>
        <w:tc>
          <w:tcPr>
            <w:tcW w:w="1296" w:type="dxa"/>
            <w:shd w:val="clear" w:color="auto" w:fill="FFFFFF" w:themeFill="background1"/>
            <w:vAlign w:val="center"/>
          </w:tcPr>
          <w:p w14:paraId="17FB1E11" w14:textId="39D503D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8.21</w:t>
            </w:r>
          </w:p>
        </w:tc>
        <w:tc>
          <w:tcPr>
            <w:tcW w:w="1824" w:type="dxa"/>
            <w:shd w:val="clear" w:color="auto" w:fill="FFFFFF" w:themeFill="background1"/>
            <w:vAlign w:val="center"/>
          </w:tcPr>
          <w:p w14:paraId="17BD286D" w14:textId="3C01027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103</w:t>
            </w:r>
          </w:p>
        </w:tc>
        <w:tc>
          <w:tcPr>
            <w:tcW w:w="5187" w:type="dxa"/>
            <w:shd w:val="clear" w:color="auto" w:fill="FFFFFF" w:themeFill="background1"/>
            <w:vAlign w:val="center"/>
          </w:tcPr>
          <w:p w14:paraId="4EC4A48E" w14:textId="41855DB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האם יש שכר מינימום למוקדנים ? כמו לשאר בעלי התפקידים ?</w:t>
            </w:r>
          </w:p>
        </w:tc>
        <w:tc>
          <w:tcPr>
            <w:tcW w:w="5456" w:type="dxa"/>
            <w:shd w:val="clear" w:color="auto" w:fill="FFFFFF" w:themeFill="background1"/>
          </w:tcPr>
          <w:p w14:paraId="68E9B5F3" w14:textId="20FD9386" w:rsidR="003E1DC2" w:rsidRPr="00903238" w:rsidRDefault="003E1DC2" w:rsidP="003E1DC2">
            <w:pPr>
              <w:bidi/>
              <w:spacing w:line="360" w:lineRule="auto"/>
              <w:rPr>
                <w:rFonts w:ascii="David" w:hAnsi="David" w:cs="David"/>
                <w:sz w:val="24"/>
                <w:szCs w:val="24"/>
                <w:highlight w:val="red"/>
                <w:rtl/>
              </w:rPr>
            </w:pPr>
            <w:r w:rsidRPr="003E1DC2">
              <w:rPr>
                <w:rFonts w:ascii="David" w:hAnsi="David" w:cs="David" w:hint="cs"/>
                <w:sz w:val="24"/>
                <w:szCs w:val="24"/>
                <w:rtl/>
              </w:rPr>
              <w:t xml:space="preserve">שכר מינימום </w:t>
            </w:r>
          </w:p>
        </w:tc>
      </w:tr>
      <w:tr w:rsidR="00FC0F8F" w:rsidRPr="000E0CC6" w14:paraId="70BA4A8E" w14:textId="77777777" w:rsidTr="004C1556">
        <w:trPr>
          <w:tblHeader/>
        </w:trPr>
        <w:tc>
          <w:tcPr>
            <w:tcW w:w="810" w:type="dxa"/>
            <w:shd w:val="clear" w:color="auto" w:fill="FFFFFF" w:themeFill="background1"/>
          </w:tcPr>
          <w:p w14:paraId="49663A3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1D49A95" w14:textId="66F14949" w:rsidR="00FC0F8F" w:rsidRPr="000E0CC6" w:rsidRDefault="00FC0F8F" w:rsidP="00FC0F8F">
            <w:pPr>
              <w:bidi/>
              <w:spacing w:line="360" w:lineRule="auto"/>
              <w:rPr>
                <w:rFonts w:ascii="David" w:hAnsi="David" w:cs="David"/>
                <w:sz w:val="24"/>
                <w:szCs w:val="24"/>
              </w:rPr>
            </w:pPr>
            <w:r w:rsidRPr="000E0CC6">
              <w:rPr>
                <w:rFonts w:ascii="David" w:hAnsi="David" w:cs="David"/>
                <w:sz w:val="24"/>
                <w:szCs w:val="24"/>
              </w:rPr>
              <w:t>SLA</w:t>
            </w:r>
          </w:p>
        </w:tc>
        <w:tc>
          <w:tcPr>
            <w:tcW w:w="1296" w:type="dxa"/>
            <w:shd w:val="clear" w:color="auto" w:fill="FFFFFF" w:themeFill="background1"/>
            <w:vAlign w:val="center"/>
          </w:tcPr>
          <w:p w14:paraId="043B4C54" w14:textId="0DC8620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9.11</w:t>
            </w:r>
          </w:p>
        </w:tc>
        <w:tc>
          <w:tcPr>
            <w:tcW w:w="1824" w:type="dxa"/>
            <w:shd w:val="clear" w:color="auto" w:fill="FFFFFF" w:themeFill="background1"/>
            <w:vAlign w:val="center"/>
          </w:tcPr>
          <w:p w14:paraId="71EBF247" w14:textId="5B65755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104</w:t>
            </w:r>
          </w:p>
        </w:tc>
        <w:tc>
          <w:tcPr>
            <w:tcW w:w="5187" w:type="dxa"/>
            <w:shd w:val="clear" w:color="auto" w:fill="FFFFFF" w:themeFill="background1"/>
            <w:vAlign w:val="center"/>
          </w:tcPr>
          <w:p w14:paraId="03BA7DBD" w14:textId="35CB115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SLA 15</w:t>
            </w:r>
            <w:r w:rsidRPr="000E0CC6">
              <w:rPr>
                <w:rFonts w:ascii="David" w:hAnsi="David" w:cs="David"/>
                <w:sz w:val="24"/>
                <w:szCs w:val="24"/>
                <w:rtl/>
              </w:rPr>
              <w:t xml:space="preserve"> דקות - לא סביר כשמדובר על 21 אתרים שלא </w:t>
            </w:r>
            <w:proofErr w:type="spellStart"/>
            <w:r w:rsidRPr="000E0CC6">
              <w:rPr>
                <w:rFonts w:ascii="David" w:hAnsi="David" w:cs="David"/>
                <w:sz w:val="24"/>
                <w:szCs w:val="24"/>
                <w:rtl/>
              </w:rPr>
              <w:t>מאויישים</w:t>
            </w:r>
            <w:proofErr w:type="spellEnd"/>
            <w:r w:rsidRPr="000E0CC6">
              <w:rPr>
                <w:rFonts w:ascii="David" w:hAnsi="David" w:cs="David"/>
                <w:sz w:val="24"/>
                <w:szCs w:val="24"/>
                <w:rtl/>
              </w:rPr>
              <w:t xml:space="preserve"> בעובדים קבועים </w:t>
            </w:r>
          </w:p>
        </w:tc>
        <w:tc>
          <w:tcPr>
            <w:tcW w:w="5456" w:type="dxa"/>
            <w:shd w:val="clear" w:color="auto" w:fill="FFFFFF" w:themeFill="background1"/>
          </w:tcPr>
          <w:p w14:paraId="7B0E1A67" w14:textId="624CC9B7" w:rsidR="003E1DC2" w:rsidRPr="005139D1" w:rsidRDefault="005139D1" w:rsidP="005139D1">
            <w:pPr>
              <w:bidi/>
              <w:spacing w:line="360" w:lineRule="auto"/>
              <w:rPr>
                <w:rFonts w:ascii="David" w:hAnsi="David" w:cs="David"/>
                <w:sz w:val="24"/>
                <w:szCs w:val="24"/>
              </w:rPr>
            </w:pPr>
            <w:r w:rsidRPr="005139D1">
              <w:rPr>
                <w:rFonts w:ascii="David" w:hAnsi="David" w:cs="David" w:hint="cs"/>
                <w:sz w:val="24"/>
                <w:szCs w:val="24"/>
                <w:rtl/>
              </w:rPr>
              <w:t>ראה מענה לשאלה 70.</w:t>
            </w:r>
          </w:p>
          <w:p w14:paraId="24767D86" w14:textId="6DE4CA6E" w:rsidR="003E1DC2" w:rsidRPr="003E1DC2" w:rsidRDefault="003E1DC2" w:rsidP="005139D1">
            <w:pPr>
              <w:bidi/>
              <w:spacing w:line="360" w:lineRule="auto"/>
              <w:rPr>
                <w:rFonts w:ascii="David" w:hAnsi="David" w:cs="David"/>
                <w:sz w:val="24"/>
                <w:szCs w:val="24"/>
                <w:rtl/>
              </w:rPr>
            </w:pPr>
          </w:p>
        </w:tc>
      </w:tr>
      <w:tr w:rsidR="00FC0F8F" w:rsidRPr="000E0CC6" w14:paraId="5A2BAF11" w14:textId="77777777" w:rsidTr="004C1556">
        <w:trPr>
          <w:tblHeader/>
        </w:trPr>
        <w:tc>
          <w:tcPr>
            <w:tcW w:w="810" w:type="dxa"/>
            <w:shd w:val="clear" w:color="auto" w:fill="FFFFFF" w:themeFill="background1"/>
          </w:tcPr>
          <w:p w14:paraId="199E7C34"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00F874B" w14:textId="5195646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קנסות </w:t>
            </w:r>
          </w:p>
        </w:tc>
        <w:tc>
          <w:tcPr>
            <w:tcW w:w="1296" w:type="dxa"/>
            <w:shd w:val="clear" w:color="auto" w:fill="FFFFFF" w:themeFill="background1"/>
            <w:vAlign w:val="center"/>
          </w:tcPr>
          <w:p w14:paraId="1EC62F20" w14:textId="5E54744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9.12</w:t>
            </w:r>
          </w:p>
        </w:tc>
        <w:tc>
          <w:tcPr>
            <w:tcW w:w="1824" w:type="dxa"/>
            <w:shd w:val="clear" w:color="auto" w:fill="FFFFFF" w:themeFill="background1"/>
            <w:vAlign w:val="center"/>
          </w:tcPr>
          <w:p w14:paraId="340AA13D" w14:textId="68FDE5E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105</w:t>
            </w:r>
          </w:p>
        </w:tc>
        <w:tc>
          <w:tcPr>
            <w:tcW w:w="5187" w:type="dxa"/>
            <w:shd w:val="clear" w:color="auto" w:fill="FFFFFF" w:themeFill="background1"/>
            <w:vAlign w:val="center"/>
          </w:tcPr>
          <w:p w14:paraId="16D866FF" w14:textId="58E7FC76" w:rsidR="00FC0F8F" w:rsidRPr="000E0CC6" w:rsidRDefault="00FC0F8F" w:rsidP="00FC0F8F">
            <w:pPr>
              <w:bidi/>
              <w:spacing w:line="360" w:lineRule="auto"/>
              <w:rPr>
                <w:rFonts w:ascii="David" w:hAnsi="David" w:cs="David"/>
                <w:sz w:val="24"/>
                <w:szCs w:val="24"/>
              </w:rPr>
            </w:pPr>
            <w:r w:rsidRPr="000E0CC6">
              <w:rPr>
                <w:rFonts w:ascii="David" w:hAnsi="David" w:cs="David"/>
                <w:sz w:val="24"/>
                <w:szCs w:val="24"/>
                <w:rtl/>
              </w:rPr>
              <w:t xml:space="preserve">נודה להגביל קנסות כמקובל בתחום עד לגובה תמורה חודשית </w:t>
            </w:r>
          </w:p>
        </w:tc>
        <w:tc>
          <w:tcPr>
            <w:tcW w:w="5456" w:type="dxa"/>
            <w:shd w:val="clear" w:color="auto" w:fill="FFFFFF" w:themeFill="background1"/>
          </w:tcPr>
          <w:p w14:paraId="06F40335" w14:textId="4BF2018E" w:rsidR="00FC0F8F" w:rsidRPr="000E0CC6" w:rsidRDefault="00BB3402" w:rsidP="006A17BF">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C0F8F" w:rsidRPr="000E0CC6" w14:paraId="6E952182" w14:textId="77777777" w:rsidTr="004C1556">
        <w:trPr>
          <w:tblHeader/>
        </w:trPr>
        <w:tc>
          <w:tcPr>
            <w:tcW w:w="810" w:type="dxa"/>
            <w:shd w:val="clear" w:color="auto" w:fill="FFFFFF" w:themeFill="background1"/>
          </w:tcPr>
          <w:p w14:paraId="5DA0E932"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11F0AA5" w14:textId="6B3A09C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יועץ מעליות </w:t>
            </w:r>
          </w:p>
        </w:tc>
        <w:tc>
          <w:tcPr>
            <w:tcW w:w="1296" w:type="dxa"/>
            <w:shd w:val="clear" w:color="auto" w:fill="FFFFFF" w:themeFill="background1"/>
            <w:vAlign w:val="center"/>
          </w:tcPr>
          <w:p w14:paraId="1EE814F7" w14:textId="6F693FB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11.2.6.2</w:t>
            </w:r>
          </w:p>
        </w:tc>
        <w:tc>
          <w:tcPr>
            <w:tcW w:w="1824" w:type="dxa"/>
            <w:shd w:val="clear" w:color="auto" w:fill="FFFFFF" w:themeFill="background1"/>
            <w:vAlign w:val="center"/>
          </w:tcPr>
          <w:p w14:paraId="487903F9" w14:textId="33BDE17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111</w:t>
            </w:r>
          </w:p>
        </w:tc>
        <w:tc>
          <w:tcPr>
            <w:tcW w:w="5187" w:type="dxa"/>
            <w:shd w:val="clear" w:color="auto" w:fill="FFFFFF" w:themeFill="background1"/>
            <w:vAlign w:val="center"/>
          </w:tcPr>
          <w:p w14:paraId="659A4E4B" w14:textId="6A33724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עלינו לקחת בחשבון בתמחור יועץ מעליות בהסכם שירות חודשי לכלל המעליות כגון : חברת אפיק ? </w:t>
            </w:r>
          </w:p>
        </w:tc>
        <w:tc>
          <w:tcPr>
            <w:tcW w:w="5456" w:type="dxa"/>
            <w:shd w:val="clear" w:color="auto" w:fill="FFFFFF" w:themeFill="background1"/>
          </w:tcPr>
          <w:p w14:paraId="6BBA8BE1" w14:textId="657A2053" w:rsidR="00FC0F8F" w:rsidRPr="000E0CC6" w:rsidRDefault="00BB3402" w:rsidP="006A17BF">
            <w:pPr>
              <w:bidi/>
              <w:spacing w:line="360" w:lineRule="auto"/>
              <w:rPr>
                <w:rFonts w:ascii="David" w:hAnsi="David" w:cs="David"/>
                <w:sz w:val="24"/>
                <w:szCs w:val="24"/>
                <w:rtl/>
              </w:rPr>
            </w:pPr>
            <w:r>
              <w:rPr>
                <w:rFonts w:ascii="David" w:hAnsi="David" w:cs="David" w:hint="cs"/>
                <w:sz w:val="24"/>
                <w:szCs w:val="24"/>
                <w:rtl/>
              </w:rPr>
              <w:t>הספק ייקח בחשבון את כל התרחישים הנדרשים על מנת לתת מענה לשירות הנדרש.</w:t>
            </w:r>
          </w:p>
        </w:tc>
      </w:tr>
      <w:tr w:rsidR="00FC0F8F" w:rsidRPr="000E0CC6" w14:paraId="2E8DE85F" w14:textId="77777777" w:rsidTr="004C1556">
        <w:trPr>
          <w:tblHeader/>
        </w:trPr>
        <w:tc>
          <w:tcPr>
            <w:tcW w:w="810" w:type="dxa"/>
            <w:shd w:val="clear" w:color="auto" w:fill="FFFFFF" w:themeFill="background1"/>
          </w:tcPr>
          <w:p w14:paraId="376273E5"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704DB8D" w14:textId="2C95036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ריהוט ותאורה </w:t>
            </w:r>
          </w:p>
        </w:tc>
        <w:tc>
          <w:tcPr>
            <w:tcW w:w="1296" w:type="dxa"/>
            <w:shd w:val="clear" w:color="auto" w:fill="FFFFFF" w:themeFill="background1"/>
            <w:vAlign w:val="center"/>
          </w:tcPr>
          <w:p w14:paraId="70679560" w14:textId="167F5C7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11.2.6.4</w:t>
            </w:r>
          </w:p>
        </w:tc>
        <w:tc>
          <w:tcPr>
            <w:tcW w:w="1824" w:type="dxa"/>
            <w:shd w:val="clear" w:color="auto" w:fill="FFFFFF" w:themeFill="background1"/>
            <w:vAlign w:val="center"/>
          </w:tcPr>
          <w:p w14:paraId="50DA65F5" w14:textId="2F0BDB1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112</w:t>
            </w:r>
          </w:p>
        </w:tc>
        <w:tc>
          <w:tcPr>
            <w:tcW w:w="5187" w:type="dxa"/>
            <w:shd w:val="clear" w:color="auto" w:fill="FFFFFF" w:themeFill="background1"/>
            <w:vAlign w:val="center"/>
          </w:tcPr>
          <w:p w14:paraId="65863900" w14:textId="15184CE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המכרז כולל : ריהוט רחוב ? תאורת רחוב ? שילוט ? </w:t>
            </w:r>
          </w:p>
        </w:tc>
        <w:tc>
          <w:tcPr>
            <w:tcW w:w="5456" w:type="dxa"/>
            <w:shd w:val="clear" w:color="auto" w:fill="FFFFFF" w:themeFill="background1"/>
          </w:tcPr>
          <w:p w14:paraId="54035C6A" w14:textId="77777777" w:rsidR="00BB3402" w:rsidRDefault="00BB3402" w:rsidP="00BB3402">
            <w:pPr>
              <w:bidi/>
              <w:spacing w:line="360" w:lineRule="auto"/>
              <w:rPr>
                <w:rFonts w:ascii="David" w:hAnsi="David" w:cs="David"/>
                <w:sz w:val="24"/>
                <w:szCs w:val="24"/>
                <w:rtl/>
              </w:rPr>
            </w:pPr>
            <w:r>
              <w:rPr>
                <w:rFonts w:ascii="David" w:hAnsi="David" w:cs="David" w:hint="cs"/>
                <w:sz w:val="24"/>
                <w:szCs w:val="24"/>
                <w:rtl/>
              </w:rPr>
              <w:t>לא, יצוין כי שילוט על הבניין כן קיים.</w:t>
            </w:r>
          </w:p>
          <w:p w14:paraId="69459C66" w14:textId="4EE4C5C9" w:rsidR="00FC0F8F" w:rsidRPr="000E0CC6" w:rsidRDefault="00BB3402" w:rsidP="00BB3402">
            <w:pPr>
              <w:bidi/>
              <w:spacing w:line="360" w:lineRule="auto"/>
              <w:rPr>
                <w:rFonts w:ascii="David" w:hAnsi="David" w:cs="David"/>
                <w:sz w:val="24"/>
                <w:szCs w:val="24"/>
                <w:rtl/>
              </w:rPr>
            </w:pPr>
            <w:r>
              <w:rPr>
                <w:rFonts w:ascii="David" w:hAnsi="David" w:cs="David" w:hint="cs"/>
                <w:sz w:val="24"/>
                <w:szCs w:val="24"/>
                <w:rtl/>
              </w:rPr>
              <w:t>עם זאת במידה ויהיה צורך במקרים נדירים יבוצע מול הספק.</w:t>
            </w:r>
          </w:p>
        </w:tc>
      </w:tr>
      <w:tr w:rsidR="00FC0F8F" w:rsidRPr="000E0CC6" w14:paraId="6F19BAC7" w14:textId="77777777" w:rsidTr="004C1556">
        <w:trPr>
          <w:tblHeader/>
        </w:trPr>
        <w:tc>
          <w:tcPr>
            <w:tcW w:w="810" w:type="dxa"/>
            <w:shd w:val="clear" w:color="auto" w:fill="FFFFFF" w:themeFill="background1"/>
          </w:tcPr>
          <w:p w14:paraId="5FC94DB4"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8B6E422" w14:textId="6BAFB18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בניה </w:t>
            </w:r>
          </w:p>
        </w:tc>
        <w:tc>
          <w:tcPr>
            <w:tcW w:w="1296" w:type="dxa"/>
            <w:shd w:val="clear" w:color="auto" w:fill="FFFFFF" w:themeFill="background1"/>
            <w:vAlign w:val="center"/>
          </w:tcPr>
          <w:p w14:paraId="2B5ABBDA" w14:textId="74E1A7BF"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11.2.6.5</w:t>
            </w:r>
          </w:p>
        </w:tc>
        <w:tc>
          <w:tcPr>
            <w:tcW w:w="1824" w:type="dxa"/>
            <w:shd w:val="clear" w:color="auto" w:fill="FFFFFF" w:themeFill="background1"/>
            <w:vAlign w:val="center"/>
          </w:tcPr>
          <w:p w14:paraId="52E56952" w14:textId="0FED3DC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112</w:t>
            </w:r>
          </w:p>
        </w:tc>
        <w:tc>
          <w:tcPr>
            <w:tcW w:w="5187" w:type="dxa"/>
            <w:shd w:val="clear" w:color="auto" w:fill="FFFFFF" w:themeFill="background1"/>
            <w:vAlign w:val="center"/>
          </w:tcPr>
          <w:p w14:paraId="4606416F" w14:textId="491F5B5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יש להגביל עבודות בתחום תיקוני בניה וכדומה </w:t>
            </w:r>
          </w:p>
        </w:tc>
        <w:tc>
          <w:tcPr>
            <w:tcW w:w="5456" w:type="dxa"/>
            <w:shd w:val="clear" w:color="auto" w:fill="FFFFFF" w:themeFill="background1"/>
          </w:tcPr>
          <w:p w14:paraId="79092692" w14:textId="20B4978D" w:rsidR="00D4637C" w:rsidRPr="000E0CC6" w:rsidRDefault="00BB3402" w:rsidP="00D4637C">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C0F8F" w:rsidRPr="000E0CC6" w14:paraId="209F638F" w14:textId="77777777" w:rsidTr="004C1556">
        <w:trPr>
          <w:tblHeader/>
        </w:trPr>
        <w:tc>
          <w:tcPr>
            <w:tcW w:w="810" w:type="dxa"/>
            <w:shd w:val="clear" w:color="auto" w:fill="FFFFFF" w:themeFill="background1"/>
          </w:tcPr>
          <w:p w14:paraId="322FC824" w14:textId="77777777" w:rsidR="00FC0F8F" w:rsidRPr="000E0CC6" w:rsidRDefault="00FC0F8F" w:rsidP="00FC0F8F">
            <w:pPr>
              <w:pStyle w:val="a"/>
              <w:numPr>
                <w:ilvl w:val="0"/>
                <w:numId w:val="37"/>
              </w:numPr>
              <w:jc w:val="center"/>
              <w:rPr>
                <w:rFonts w:ascii="David" w:hAnsi="David" w:cs="David"/>
                <w:sz w:val="24"/>
                <w:rtl/>
              </w:rPr>
            </w:pPr>
            <w:bookmarkStart w:id="15" w:name="_Hlk165879839"/>
          </w:p>
        </w:tc>
        <w:tc>
          <w:tcPr>
            <w:tcW w:w="1405" w:type="dxa"/>
            <w:shd w:val="clear" w:color="auto" w:fill="FFFFFF" w:themeFill="background1"/>
            <w:vAlign w:val="center"/>
          </w:tcPr>
          <w:p w14:paraId="6E1DEA49" w14:textId="4E3A433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עלות תחזוקה כאחוז מערך רכיב המערכת</w:t>
            </w:r>
          </w:p>
        </w:tc>
        <w:tc>
          <w:tcPr>
            <w:tcW w:w="1296" w:type="dxa"/>
            <w:shd w:val="clear" w:color="auto" w:fill="FFFFFF" w:themeFill="background1"/>
            <w:vAlign w:val="center"/>
          </w:tcPr>
          <w:p w14:paraId="0CB1F13A" w14:textId="1B67CAA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טבלה </w:t>
            </w:r>
          </w:p>
        </w:tc>
        <w:tc>
          <w:tcPr>
            <w:tcW w:w="1824" w:type="dxa"/>
            <w:shd w:val="clear" w:color="auto" w:fill="FFFFFF" w:themeFill="background1"/>
            <w:vAlign w:val="center"/>
          </w:tcPr>
          <w:p w14:paraId="217FF78B" w14:textId="77D5DD2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118</w:t>
            </w:r>
          </w:p>
        </w:tc>
        <w:tc>
          <w:tcPr>
            <w:tcW w:w="5187" w:type="dxa"/>
            <w:shd w:val="clear" w:color="auto" w:fill="FFFFFF" w:themeFill="background1"/>
            <w:vAlign w:val="center"/>
          </w:tcPr>
          <w:p w14:paraId="45484F2F" w14:textId="1DBB238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על מנת שנוכל להשתמש בטבלה להלן ובנתונים הנדרשים, יש לקבל את ערכי כינון המערכות ולפי ערך הכינון, תחושב עלות האחזקה.  להערכתנו לא רלבנטי בהליך זה. אנא הבהרתכם.</w:t>
            </w:r>
          </w:p>
        </w:tc>
        <w:tc>
          <w:tcPr>
            <w:tcW w:w="5456" w:type="dxa"/>
            <w:shd w:val="clear" w:color="auto" w:fill="FFFFFF" w:themeFill="background1"/>
          </w:tcPr>
          <w:p w14:paraId="0212A70E" w14:textId="46FDE433" w:rsidR="00D4637C" w:rsidRPr="000E0CC6" w:rsidRDefault="00BB3402" w:rsidP="003B776F">
            <w:pPr>
              <w:bidi/>
              <w:spacing w:line="360" w:lineRule="auto"/>
              <w:rPr>
                <w:rFonts w:ascii="David" w:hAnsi="David" w:cs="David"/>
                <w:sz w:val="24"/>
                <w:szCs w:val="24"/>
                <w:rtl/>
              </w:rPr>
            </w:pPr>
            <w:r>
              <w:rPr>
                <w:rFonts w:ascii="David" w:hAnsi="David" w:cs="David" w:hint="cs"/>
                <w:sz w:val="24"/>
                <w:szCs w:val="24"/>
                <w:rtl/>
              </w:rPr>
              <w:t>למשרד אין את הנתונים הנדרשים.</w:t>
            </w:r>
          </w:p>
        </w:tc>
      </w:tr>
      <w:bookmarkEnd w:id="15"/>
      <w:tr w:rsidR="00FC0F8F" w:rsidRPr="000E0CC6" w14:paraId="7F99E6D5" w14:textId="77777777" w:rsidTr="004C1556">
        <w:trPr>
          <w:tblHeader/>
        </w:trPr>
        <w:tc>
          <w:tcPr>
            <w:tcW w:w="810" w:type="dxa"/>
            <w:shd w:val="clear" w:color="auto" w:fill="FFFFFF" w:themeFill="background1"/>
          </w:tcPr>
          <w:p w14:paraId="22DAD35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FEAE3E9" w14:textId="2C3241D2"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במות הרמה </w:t>
            </w:r>
          </w:p>
        </w:tc>
        <w:tc>
          <w:tcPr>
            <w:tcW w:w="1296" w:type="dxa"/>
            <w:shd w:val="clear" w:color="auto" w:fill="FFFFFF" w:themeFill="background1"/>
            <w:vAlign w:val="center"/>
          </w:tcPr>
          <w:p w14:paraId="31362EAC" w14:textId="629115E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11.15</w:t>
            </w:r>
          </w:p>
        </w:tc>
        <w:tc>
          <w:tcPr>
            <w:tcW w:w="1824" w:type="dxa"/>
            <w:shd w:val="clear" w:color="auto" w:fill="FFFFFF" w:themeFill="background1"/>
            <w:vAlign w:val="center"/>
          </w:tcPr>
          <w:p w14:paraId="06A94BD6" w14:textId="730118F3"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119</w:t>
            </w:r>
          </w:p>
        </w:tc>
        <w:tc>
          <w:tcPr>
            <w:tcW w:w="5187" w:type="dxa"/>
            <w:shd w:val="clear" w:color="auto" w:fill="FFFFFF" w:themeFill="background1"/>
            <w:vAlign w:val="center"/>
          </w:tcPr>
          <w:p w14:paraId="27CF11EE" w14:textId="3A44BEB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יש צורך לבמות הרמה ? על פי מה שנראה מהסיורים והגדלים של האתרים - לא בטוח שנדרש. נודה לקבלת הערכה של כמות פעמים שנתית להבאת במת הרמה ואיזה גובה במה </w:t>
            </w:r>
          </w:p>
        </w:tc>
        <w:tc>
          <w:tcPr>
            <w:tcW w:w="5456" w:type="dxa"/>
            <w:shd w:val="clear" w:color="auto" w:fill="FFFFFF" w:themeFill="background1"/>
          </w:tcPr>
          <w:p w14:paraId="4DEFB259" w14:textId="1F76F0C7" w:rsidR="00D4637C" w:rsidRPr="000E0CC6" w:rsidRDefault="006D69A6" w:rsidP="00D4637C">
            <w:pPr>
              <w:bidi/>
              <w:spacing w:line="360" w:lineRule="auto"/>
              <w:rPr>
                <w:rFonts w:ascii="David" w:hAnsi="David" w:cs="David"/>
                <w:sz w:val="24"/>
                <w:szCs w:val="24"/>
                <w:rtl/>
              </w:rPr>
            </w:pPr>
            <w:r>
              <w:rPr>
                <w:rFonts w:ascii="David" w:hAnsi="David" w:cs="David" w:hint="cs"/>
                <w:sz w:val="24"/>
                <w:szCs w:val="24"/>
                <w:rtl/>
              </w:rPr>
              <w:t>נדרש לעיתים (כ-5 פעמים בשנה לכל היותר) בגובה משתנה</w:t>
            </w:r>
            <w:r w:rsidR="00976A59">
              <w:rPr>
                <w:rFonts w:ascii="David" w:hAnsi="David" w:cs="David" w:hint="cs"/>
                <w:sz w:val="24"/>
                <w:szCs w:val="24"/>
                <w:rtl/>
              </w:rPr>
              <w:t>.</w:t>
            </w:r>
          </w:p>
        </w:tc>
      </w:tr>
      <w:tr w:rsidR="00FC0F8F" w:rsidRPr="000E0CC6" w14:paraId="6E84000A" w14:textId="77777777" w:rsidTr="004C1556">
        <w:trPr>
          <w:tblHeader/>
        </w:trPr>
        <w:tc>
          <w:tcPr>
            <w:tcW w:w="810" w:type="dxa"/>
            <w:shd w:val="clear" w:color="auto" w:fill="FFFFFF" w:themeFill="background1"/>
          </w:tcPr>
          <w:p w14:paraId="3B968E16"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9D5A56E" w14:textId="1F13D3C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התקנות קטנות </w:t>
            </w:r>
          </w:p>
        </w:tc>
        <w:tc>
          <w:tcPr>
            <w:tcW w:w="1296" w:type="dxa"/>
            <w:shd w:val="clear" w:color="auto" w:fill="FFFFFF" w:themeFill="background1"/>
            <w:vAlign w:val="center"/>
          </w:tcPr>
          <w:p w14:paraId="343832B8" w14:textId="0C2715AC"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13.4</w:t>
            </w:r>
          </w:p>
        </w:tc>
        <w:tc>
          <w:tcPr>
            <w:tcW w:w="1824" w:type="dxa"/>
            <w:shd w:val="clear" w:color="auto" w:fill="FFFFFF" w:themeFill="background1"/>
            <w:vAlign w:val="center"/>
          </w:tcPr>
          <w:p w14:paraId="6AFE9ACD" w14:textId="52771078"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122</w:t>
            </w:r>
          </w:p>
        </w:tc>
        <w:tc>
          <w:tcPr>
            <w:tcW w:w="5187" w:type="dxa"/>
            <w:shd w:val="clear" w:color="auto" w:fill="FFFFFF" w:themeFill="background1"/>
            <w:vAlign w:val="center"/>
          </w:tcPr>
          <w:p w14:paraId="4485A222" w14:textId="59026BC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התקנות מעל 500 יחשבו כעבודה נוספת? </w:t>
            </w:r>
          </w:p>
        </w:tc>
        <w:tc>
          <w:tcPr>
            <w:tcW w:w="5456" w:type="dxa"/>
            <w:shd w:val="clear" w:color="auto" w:fill="FFFFFF" w:themeFill="background1"/>
          </w:tcPr>
          <w:p w14:paraId="55A9CF56" w14:textId="06FA96C9" w:rsidR="006D69A6" w:rsidRPr="00903238" w:rsidRDefault="00976A59" w:rsidP="006D69A6">
            <w:pPr>
              <w:bidi/>
              <w:spacing w:line="360" w:lineRule="auto"/>
              <w:rPr>
                <w:rFonts w:ascii="David" w:hAnsi="David" w:cs="David"/>
                <w:sz w:val="24"/>
                <w:szCs w:val="24"/>
                <w:highlight w:val="red"/>
                <w:rtl/>
              </w:rPr>
            </w:pPr>
            <w:r w:rsidRPr="00976A59">
              <w:rPr>
                <w:rFonts w:ascii="David" w:hAnsi="David" w:cs="David" w:hint="cs"/>
                <w:sz w:val="24"/>
                <w:szCs w:val="24"/>
                <w:rtl/>
              </w:rPr>
              <w:t>אין שינוי במסמכי המכרז.</w:t>
            </w:r>
          </w:p>
        </w:tc>
      </w:tr>
      <w:tr w:rsidR="00FC0F8F" w:rsidRPr="000E0CC6" w14:paraId="02C19E8A" w14:textId="77777777" w:rsidTr="004C1556">
        <w:trPr>
          <w:tblHeader/>
        </w:trPr>
        <w:tc>
          <w:tcPr>
            <w:tcW w:w="810" w:type="dxa"/>
            <w:shd w:val="clear" w:color="auto" w:fill="FFFFFF" w:themeFill="background1"/>
          </w:tcPr>
          <w:p w14:paraId="04436CBA"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9AED51E" w14:textId="56B065D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יועצים</w:t>
            </w:r>
          </w:p>
        </w:tc>
        <w:tc>
          <w:tcPr>
            <w:tcW w:w="1296" w:type="dxa"/>
            <w:shd w:val="clear" w:color="auto" w:fill="FFFFFF" w:themeFill="background1"/>
            <w:vAlign w:val="center"/>
          </w:tcPr>
          <w:p w14:paraId="3332A68F" w14:textId="3CBFB32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14.9</w:t>
            </w:r>
          </w:p>
        </w:tc>
        <w:tc>
          <w:tcPr>
            <w:tcW w:w="1824" w:type="dxa"/>
            <w:shd w:val="clear" w:color="auto" w:fill="FFFFFF" w:themeFill="background1"/>
            <w:vAlign w:val="center"/>
          </w:tcPr>
          <w:p w14:paraId="392C7A71" w14:textId="21486D5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124</w:t>
            </w:r>
          </w:p>
        </w:tc>
        <w:tc>
          <w:tcPr>
            <w:tcW w:w="5187" w:type="dxa"/>
            <w:shd w:val="clear" w:color="auto" w:fill="FFFFFF" w:themeFill="background1"/>
            <w:vAlign w:val="center"/>
          </w:tcPr>
          <w:p w14:paraId="7A620741" w14:textId="58EBCCE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בסעיף להלן </w:t>
            </w:r>
            <w:proofErr w:type="spellStart"/>
            <w:r w:rsidRPr="000E0CC6">
              <w:rPr>
                <w:rFonts w:ascii="David" w:hAnsi="David" w:cs="David"/>
                <w:sz w:val="24"/>
                <w:szCs w:val="24"/>
                <w:rtl/>
              </w:rPr>
              <w:t>מצויין</w:t>
            </w:r>
            <w:proofErr w:type="spellEnd"/>
            <w:r w:rsidRPr="000E0CC6">
              <w:rPr>
                <w:rFonts w:ascii="David" w:hAnsi="David" w:cs="David"/>
                <w:sz w:val="24"/>
                <w:szCs w:val="24"/>
                <w:rtl/>
              </w:rPr>
              <w:t xml:space="preserve"> כי היועצים יועסקו לפי תעריף </w:t>
            </w:r>
            <w:proofErr w:type="spellStart"/>
            <w:r w:rsidRPr="000E0CC6">
              <w:rPr>
                <w:rFonts w:ascii="David" w:hAnsi="David" w:cs="David"/>
                <w:sz w:val="24"/>
                <w:szCs w:val="24"/>
                <w:rtl/>
              </w:rPr>
              <w:t>חשכ"ל</w:t>
            </w:r>
            <w:proofErr w:type="spellEnd"/>
            <w:r w:rsidRPr="000E0CC6">
              <w:rPr>
                <w:rFonts w:ascii="David" w:hAnsi="David" w:cs="David"/>
                <w:sz w:val="24"/>
                <w:szCs w:val="24"/>
                <w:rtl/>
              </w:rPr>
              <w:t>. מאידך נדרשנו לתמחר בכתב כמויות עלות לכל יועץ. אנא הבהרתכם</w:t>
            </w:r>
          </w:p>
        </w:tc>
        <w:tc>
          <w:tcPr>
            <w:tcW w:w="5456" w:type="dxa"/>
            <w:shd w:val="clear" w:color="auto" w:fill="FFFFFF" w:themeFill="background1"/>
          </w:tcPr>
          <w:p w14:paraId="1DBD5063" w14:textId="1278EF97" w:rsidR="006D69A6" w:rsidRPr="000E0CC6" w:rsidRDefault="006D69A6" w:rsidP="006D69A6">
            <w:pPr>
              <w:bidi/>
              <w:spacing w:line="360" w:lineRule="auto"/>
              <w:rPr>
                <w:rFonts w:ascii="David" w:hAnsi="David" w:cs="David"/>
                <w:sz w:val="24"/>
                <w:szCs w:val="24"/>
                <w:rtl/>
              </w:rPr>
            </w:pPr>
            <w:r>
              <w:rPr>
                <w:rFonts w:ascii="David" w:hAnsi="David" w:cs="David" w:hint="cs"/>
                <w:sz w:val="24"/>
                <w:szCs w:val="24"/>
                <w:rtl/>
              </w:rPr>
              <w:t xml:space="preserve">היועצים המפורטים בסעיף 14.9 יועסקו ע"פ תעריף </w:t>
            </w:r>
            <w:proofErr w:type="spellStart"/>
            <w:r>
              <w:rPr>
                <w:rFonts w:ascii="David" w:hAnsi="David" w:cs="David" w:hint="cs"/>
                <w:sz w:val="24"/>
                <w:szCs w:val="24"/>
                <w:rtl/>
              </w:rPr>
              <w:t>חשכ"ל</w:t>
            </w:r>
            <w:proofErr w:type="spellEnd"/>
            <w:r>
              <w:rPr>
                <w:rFonts w:ascii="David" w:hAnsi="David" w:cs="David" w:hint="cs"/>
                <w:sz w:val="24"/>
                <w:szCs w:val="24"/>
                <w:rtl/>
              </w:rPr>
              <w:t>. היועצים</w:t>
            </w:r>
            <w:r w:rsidR="00976A59">
              <w:rPr>
                <w:rFonts w:ascii="David" w:hAnsi="David" w:cs="David" w:hint="cs"/>
                <w:sz w:val="24"/>
                <w:szCs w:val="24"/>
                <w:rtl/>
              </w:rPr>
              <w:t xml:space="preserve"> שנדרשתם לתמחר יועסקו בהתאם לתעריפים בהצעת המחיר.</w:t>
            </w:r>
          </w:p>
        </w:tc>
      </w:tr>
      <w:tr w:rsidR="00FC0F8F" w:rsidRPr="000E0CC6" w14:paraId="723B749E" w14:textId="77777777" w:rsidTr="004C1556">
        <w:trPr>
          <w:tblHeader/>
        </w:trPr>
        <w:tc>
          <w:tcPr>
            <w:tcW w:w="810" w:type="dxa"/>
            <w:shd w:val="clear" w:color="auto" w:fill="FFFFFF" w:themeFill="background1"/>
          </w:tcPr>
          <w:p w14:paraId="55DBE305"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FA11898" w14:textId="4840B0B1"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יועצים</w:t>
            </w:r>
          </w:p>
        </w:tc>
        <w:tc>
          <w:tcPr>
            <w:tcW w:w="1296" w:type="dxa"/>
            <w:shd w:val="clear" w:color="auto" w:fill="FFFFFF" w:themeFill="background1"/>
            <w:vAlign w:val="center"/>
          </w:tcPr>
          <w:p w14:paraId="123980FF" w14:textId="7297160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14.9.2</w:t>
            </w:r>
          </w:p>
        </w:tc>
        <w:tc>
          <w:tcPr>
            <w:tcW w:w="1824" w:type="dxa"/>
            <w:shd w:val="clear" w:color="auto" w:fill="FFFFFF" w:themeFill="background1"/>
            <w:vAlign w:val="center"/>
          </w:tcPr>
          <w:p w14:paraId="43168131" w14:textId="293483E0"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125</w:t>
            </w:r>
          </w:p>
        </w:tc>
        <w:tc>
          <w:tcPr>
            <w:tcW w:w="5187" w:type="dxa"/>
            <w:shd w:val="clear" w:color="auto" w:fill="FFFFFF" w:themeFill="background1"/>
            <w:vAlign w:val="center"/>
          </w:tcPr>
          <w:p w14:paraId="51670460" w14:textId="6DF5B906"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סקר הנגישות השנתי הוא חלק מהשעות יועץ נגישות בטבלה בעמוד 124 או שעלינו לתמחר סקר זה בנוסף ? </w:t>
            </w:r>
          </w:p>
        </w:tc>
        <w:tc>
          <w:tcPr>
            <w:tcW w:w="5456" w:type="dxa"/>
            <w:shd w:val="clear" w:color="auto" w:fill="FFFFFF" w:themeFill="background1"/>
          </w:tcPr>
          <w:p w14:paraId="781FACF7" w14:textId="13ACAC9C" w:rsidR="006D69A6" w:rsidRPr="000E0CC6" w:rsidRDefault="00976A59" w:rsidP="006D69A6">
            <w:pPr>
              <w:bidi/>
              <w:spacing w:line="360" w:lineRule="auto"/>
              <w:rPr>
                <w:rFonts w:ascii="David" w:hAnsi="David" w:cs="David"/>
                <w:sz w:val="24"/>
                <w:szCs w:val="24"/>
                <w:rtl/>
              </w:rPr>
            </w:pPr>
            <w:r>
              <w:rPr>
                <w:rFonts w:ascii="David" w:hAnsi="David" w:cs="David" w:hint="cs"/>
                <w:sz w:val="24"/>
                <w:szCs w:val="24"/>
                <w:rtl/>
              </w:rPr>
              <w:t>אין צורך לתמחר יועץ מסוג זה, המשרד יעסיק יועץ נגישות מטעמו.</w:t>
            </w:r>
          </w:p>
        </w:tc>
      </w:tr>
      <w:tr w:rsidR="00FC0F8F" w:rsidRPr="000E0CC6" w14:paraId="429257C7" w14:textId="77777777" w:rsidTr="004C1556">
        <w:trPr>
          <w:tblHeader/>
        </w:trPr>
        <w:tc>
          <w:tcPr>
            <w:tcW w:w="810" w:type="dxa"/>
            <w:shd w:val="clear" w:color="auto" w:fill="FFFFFF" w:themeFill="background1"/>
          </w:tcPr>
          <w:p w14:paraId="492E5952"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22585AB" w14:textId="74C7553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יועצים</w:t>
            </w:r>
          </w:p>
        </w:tc>
        <w:tc>
          <w:tcPr>
            <w:tcW w:w="1296" w:type="dxa"/>
            <w:shd w:val="clear" w:color="auto" w:fill="FFFFFF" w:themeFill="background1"/>
            <w:vAlign w:val="center"/>
          </w:tcPr>
          <w:p w14:paraId="4485B3A8" w14:textId="5EB3FBE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14.9.3</w:t>
            </w:r>
          </w:p>
        </w:tc>
        <w:tc>
          <w:tcPr>
            <w:tcW w:w="1824" w:type="dxa"/>
            <w:shd w:val="clear" w:color="auto" w:fill="FFFFFF" w:themeFill="background1"/>
            <w:vAlign w:val="center"/>
          </w:tcPr>
          <w:p w14:paraId="584A1942" w14:textId="39D4548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125</w:t>
            </w:r>
          </w:p>
        </w:tc>
        <w:tc>
          <w:tcPr>
            <w:tcW w:w="5187" w:type="dxa"/>
            <w:shd w:val="clear" w:color="auto" w:fill="FFFFFF" w:themeFill="background1"/>
            <w:vAlign w:val="center"/>
          </w:tcPr>
          <w:p w14:paraId="2DB7E207" w14:textId="033E3AD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סקר תחזוקתי השנתי הוא חלק מהשעות יועץ אחזקה  בטבלה בעמוד 124 או שעלינו לתמחר סקר זה בנוסף ? </w:t>
            </w:r>
          </w:p>
        </w:tc>
        <w:tc>
          <w:tcPr>
            <w:tcW w:w="5456" w:type="dxa"/>
            <w:shd w:val="clear" w:color="auto" w:fill="FFFFFF" w:themeFill="background1"/>
          </w:tcPr>
          <w:p w14:paraId="0266F359" w14:textId="5323DA6D" w:rsidR="006D69A6" w:rsidRPr="000E0CC6" w:rsidRDefault="00976A59" w:rsidP="006D69A6">
            <w:pPr>
              <w:bidi/>
              <w:spacing w:line="360" w:lineRule="auto"/>
              <w:rPr>
                <w:rFonts w:ascii="David" w:hAnsi="David" w:cs="David"/>
                <w:sz w:val="24"/>
                <w:szCs w:val="24"/>
                <w:rtl/>
              </w:rPr>
            </w:pPr>
            <w:r>
              <w:rPr>
                <w:rFonts w:ascii="David" w:hAnsi="David" w:cs="David" w:hint="cs"/>
                <w:sz w:val="24"/>
                <w:szCs w:val="24"/>
                <w:rtl/>
              </w:rPr>
              <w:t>ראה מענה לשאלה 172.</w:t>
            </w:r>
          </w:p>
        </w:tc>
      </w:tr>
      <w:tr w:rsidR="00FC0F8F" w:rsidRPr="000E0CC6" w14:paraId="2CB77EFB" w14:textId="77777777" w:rsidTr="004C1556">
        <w:trPr>
          <w:tblHeader/>
        </w:trPr>
        <w:tc>
          <w:tcPr>
            <w:tcW w:w="810" w:type="dxa"/>
            <w:shd w:val="clear" w:color="auto" w:fill="FFFFFF" w:themeFill="background1"/>
          </w:tcPr>
          <w:p w14:paraId="044156EB"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9B02B3E" w14:textId="1E1DBDF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קבלנים ממונים </w:t>
            </w:r>
          </w:p>
        </w:tc>
        <w:tc>
          <w:tcPr>
            <w:tcW w:w="1296" w:type="dxa"/>
            <w:shd w:val="clear" w:color="auto" w:fill="FFFFFF" w:themeFill="background1"/>
            <w:vAlign w:val="center"/>
          </w:tcPr>
          <w:p w14:paraId="5677DA5D" w14:textId="21BB263E"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15</w:t>
            </w:r>
          </w:p>
        </w:tc>
        <w:tc>
          <w:tcPr>
            <w:tcW w:w="1824" w:type="dxa"/>
            <w:shd w:val="clear" w:color="auto" w:fill="FFFFFF" w:themeFill="background1"/>
            <w:vAlign w:val="center"/>
          </w:tcPr>
          <w:p w14:paraId="4F0110C1" w14:textId="23B6EDA5"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126</w:t>
            </w:r>
          </w:p>
        </w:tc>
        <w:tc>
          <w:tcPr>
            <w:tcW w:w="5187" w:type="dxa"/>
            <w:shd w:val="clear" w:color="auto" w:fill="FFFFFF" w:themeFill="background1"/>
            <w:vAlign w:val="center"/>
          </w:tcPr>
          <w:p w14:paraId="76EC9653" w14:textId="168F3A54"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נודה לקבלת רשימת קבלנים ממונים </w:t>
            </w:r>
          </w:p>
        </w:tc>
        <w:tc>
          <w:tcPr>
            <w:tcW w:w="5456" w:type="dxa"/>
            <w:shd w:val="clear" w:color="auto" w:fill="FFFFFF" w:themeFill="background1"/>
          </w:tcPr>
          <w:p w14:paraId="6D4FE2AA" w14:textId="07DC0C41" w:rsidR="006D69A6" w:rsidRPr="000E0CC6" w:rsidRDefault="00976A59" w:rsidP="003B776F">
            <w:pPr>
              <w:bidi/>
              <w:spacing w:line="360" w:lineRule="auto"/>
              <w:rPr>
                <w:rFonts w:ascii="David" w:hAnsi="David" w:cs="David"/>
                <w:sz w:val="24"/>
                <w:szCs w:val="24"/>
                <w:rtl/>
              </w:rPr>
            </w:pPr>
            <w:r>
              <w:rPr>
                <w:rFonts w:ascii="David" w:hAnsi="David" w:cs="David" w:hint="cs"/>
                <w:sz w:val="24"/>
                <w:szCs w:val="24"/>
                <w:rtl/>
              </w:rPr>
              <w:t>אין רשימה מסוג זה, הספק יידרש להביא קבלנים ממונים בהתאם לצורך.</w:t>
            </w:r>
          </w:p>
        </w:tc>
      </w:tr>
      <w:tr w:rsidR="00FC0F8F" w:rsidRPr="000E0CC6" w14:paraId="2BA23A58" w14:textId="77777777" w:rsidTr="004C1556">
        <w:trPr>
          <w:tblHeader/>
        </w:trPr>
        <w:tc>
          <w:tcPr>
            <w:tcW w:w="810" w:type="dxa"/>
            <w:shd w:val="clear" w:color="auto" w:fill="FFFFFF" w:themeFill="background1"/>
          </w:tcPr>
          <w:p w14:paraId="52567768" w14:textId="77777777" w:rsidR="00FC0F8F" w:rsidRPr="000E0CC6" w:rsidRDefault="00FC0F8F" w:rsidP="00FC0F8F">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A2FB868" w14:textId="760D2DDA"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קבלנים ממונים </w:t>
            </w:r>
          </w:p>
        </w:tc>
        <w:tc>
          <w:tcPr>
            <w:tcW w:w="1296" w:type="dxa"/>
            <w:shd w:val="clear" w:color="auto" w:fill="FFFFFF" w:themeFill="background1"/>
            <w:vAlign w:val="center"/>
          </w:tcPr>
          <w:p w14:paraId="73C24FA2" w14:textId="3BC7939B"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15</w:t>
            </w:r>
          </w:p>
        </w:tc>
        <w:tc>
          <w:tcPr>
            <w:tcW w:w="1824" w:type="dxa"/>
            <w:shd w:val="clear" w:color="auto" w:fill="FFFFFF" w:themeFill="background1"/>
            <w:vAlign w:val="center"/>
          </w:tcPr>
          <w:p w14:paraId="0076029A" w14:textId="727671C7"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Pr>
              <w:t>126</w:t>
            </w:r>
          </w:p>
        </w:tc>
        <w:tc>
          <w:tcPr>
            <w:tcW w:w="5187" w:type="dxa"/>
            <w:shd w:val="clear" w:color="auto" w:fill="FFFFFF" w:themeFill="background1"/>
            <w:vAlign w:val="center"/>
          </w:tcPr>
          <w:p w14:paraId="4A4E6E17" w14:textId="09A51A9D" w:rsidR="00FC0F8F" w:rsidRPr="000E0CC6" w:rsidRDefault="00FC0F8F" w:rsidP="00FC0F8F">
            <w:pPr>
              <w:bidi/>
              <w:spacing w:line="360" w:lineRule="auto"/>
              <w:rPr>
                <w:rFonts w:ascii="David" w:hAnsi="David" w:cs="David"/>
                <w:sz w:val="24"/>
                <w:szCs w:val="24"/>
                <w:rtl/>
              </w:rPr>
            </w:pPr>
            <w:r w:rsidRPr="000E0CC6">
              <w:rPr>
                <w:rFonts w:ascii="David" w:hAnsi="David" w:cs="David"/>
                <w:sz w:val="24"/>
                <w:szCs w:val="24"/>
                <w:rtl/>
              </w:rPr>
              <w:t xml:space="preserve">האם יש כיום קבלנים ממונים שאנחנו נהיה אחראיים עליהם ? </w:t>
            </w:r>
          </w:p>
        </w:tc>
        <w:tc>
          <w:tcPr>
            <w:tcW w:w="5456" w:type="dxa"/>
            <w:shd w:val="clear" w:color="auto" w:fill="FFFFFF" w:themeFill="background1"/>
          </w:tcPr>
          <w:p w14:paraId="3DE23F46" w14:textId="23D9A297" w:rsidR="006D69A6" w:rsidRPr="000E0CC6" w:rsidRDefault="00976A59" w:rsidP="006D69A6">
            <w:pPr>
              <w:bidi/>
              <w:spacing w:line="360" w:lineRule="auto"/>
              <w:rPr>
                <w:rFonts w:ascii="David" w:hAnsi="David" w:cs="David"/>
                <w:sz w:val="24"/>
                <w:szCs w:val="24"/>
                <w:rtl/>
              </w:rPr>
            </w:pPr>
            <w:r>
              <w:rPr>
                <w:rFonts w:ascii="David" w:hAnsi="David" w:cs="David" w:hint="cs"/>
                <w:sz w:val="24"/>
                <w:szCs w:val="24"/>
                <w:rtl/>
              </w:rPr>
              <w:t>ראה מענה לשאלה 174.</w:t>
            </w:r>
          </w:p>
        </w:tc>
      </w:tr>
      <w:tr w:rsidR="00F467B7" w:rsidRPr="000E0CC6" w14:paraId="5067FB3A" w14:textId="77777777" w:rsidTr="004C1556">
        <w:trPr>
          <w:tblHeader/>
        </w:trPr>
        <w:tc>
          <w:tcPr>
            <w:tcW w:w="810" w:type="dxa"/>
            <w:shd w:val="clear" w:color="auto" w:fill="FFFFFF" w:themeFill="background1"/>
          </w:tcPr>
          <w:p w14:paraId="63DBF1A8"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7D29CDE" w14:textId="72A4F9D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קבלנים ממונים </w:t>
            </w:r>
          </w:p>
        </w:tc>
        <w:tc>
          <w:tcPr>
            <w:tcW w:w="1296" w:type="dxa"/>
            <w:shd w:val="clear" w:color="auto" w:fill="FFFFFF" w:themeFill="background1"/>
            <w:vAlign w:val="center"/>
          </w:tcPr>
          <w:p w14:paraId="35D8942A" w14:textId="44F7E2A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w:t>
            </w:r>
          </w:p>
        </w:tc>
        <w:tc>
          <w:tcPr>
            <w:tcW w:w="1824" w:type="dxa"/>
            <w:shd w:val="clear" w:color="auto" w:fill="FFFFFF" w:themeFill="background1"/>
            <w:vAlign w:val="center"/>
          </w:tcPr>
          <w:p w14:paraId="50B8ECD8" w14:textId="74BE977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126</w:t>
            </w:r>
          </w:p>
        </w:tc>
        <w:tc>
          <w:tcPr>
            <w:tcW w:w="5187" w:type="dxa"/>
            <w:shd w:val="clear" w:color="auto" w:fill="FFFFFF" w:themeFill="background1"/>
            <w:vAlign w:val="center"/>
          </w:tcPr>
          <w:p w14:paraId="6162EF49" w14:textId="401DBB8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מה מנגנון התמורה עבור קבלנים ממונים ? </w:t>
            </w:r>
          </w:p>
        </w:tc>
        <w:tc>
          <w:tcPr>
            <w:tcW w:w="5456" w:type="dxa"/>
            <w:shd w:val="clear" w:color="auto" w:fill="FFFFFF" w:themeFill="background1"/>
          </w:tcPr>
          <w:p w14:paraId="2B82B50A" w14:textId="028D8292" w:rsidR="00F467B7" w:rsidRPr="000E0CC6" w:rsidRDefault="00976A59" w:rsidP="00F467B7">
            <w:pPr>
              <w:bidi/>
              <w:spacing w:line="360" w:lineRule="auto"/>
              <w:rPr>
                <w:rFonts w:ascii="David" w:hAnsi="David" w:cs="David"/>
                <w:sz w:val="24"/>
                <w:szCs w:val="24"/>
                <w:rtl/>
              </w:rPr>
            </w:pPr>
            <w:r>
              <w:rPr>
                <w:rFonts w:ascii="David" w:hAnsi="David" w:cs="David" w:hint="cs"/>
                <w:sz w:val="24"/>
                <w:szCs w:val="24"/>
                <w:rtl/>
              </w:rPr>
              <w:t>בהתאם לאמור בתמחור במסמכי המכרז.</w:t>
            </w:r>
          </w:p>
        </w:tc>
      </w:tr>
      <w:tr w:rsidR="00F467B7" w:rsidRPr="000E0CC6" w14:paraId="6F4D61C1" w14:textId="77777777" w:rsidTr="004C1556">
        <w:trPr>
          <w:tblHeader/>
        </w:trPr>
        <w:tc>
          <w:tcPr>
            <w:tcW w:w="810" w:type="dxa"/>
            <w:shd w:val="clear" w:color="auto" w:fill="FFFFFF" w:themeFill="background1"/>
          </w:tcPr>
          <w:p w14:paraId="019830D5"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69607A9" w14:textId="3E11411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פינוי פסולת</w:t>
            </w:r>
          </w:p>
        </w:tc>
        <w:tc>
          <w:tcPr>
            <w:tcW w:w="1296" w:type="dxa"/>
            <w:shd w:val="clear" w:color="auto" w:fill="FFFFFF" w:themeFill="background1"/>
            <w:vAlign w:val="center"/>
          </w:tcPr>
          <w:p w14:paraId="04B0C5A7" w14:textId="4EC509DE"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17</w:t>
            </w:r>
          </w:p>
        </w:tc>
        <w:tc>
          <w:tcPr>
            <w:tcW w:w="1824" w:type="dxa"/>
            <w:shd w:val="clear" w:color="auto" w:fill="FFFFFF" w:themeFill="background1"/>
            <w:vAlign w:val="center"/>
          </w:tcPr>
          <w:p w14:paraId="0C9B3BC9" w14:textId="7818637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128</w:t>
            </w:r>
          </w:p>
        </w:tc>
        <w:tc>
          <w:tcPr>
            <w:tcW w:w="5187" w:type="dxa"/>
            <w:shd w:val="clear" w:color="auto" w:fill="FFFFFF" w:themeFill="background1"/>
            <w:vAlign w:val="center"/>
          </w:tcPr>
          <w:p w14:paraId="3A5156A0" w14:textId="06AC144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אנחנו אחראיים על התיאום של פינוי הפסולת מול העירייה - אבל על מי התשלום ? על חשבון הקבלן הזוכה או המזמין ?  ואם על חשבון הקבלן הזוכה אז נודעה לקבלת כמויות ותדירויות </w:t>
            </w:r>
          </w:p>
        </w:tc>
        <w:tc>
          <w:tcPr>
            <w:tcW w:w="5456" w:type="dxa"/>
            <w:shd w:val="clear" w:color="auto" w:fill="FFFFFF" w:themeFill="background1"/>
          </w:tcPr>
          <w:p w14:paraId="5D751256" w14:textId="1C508671"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אחראים על הפסולת שאתם מייצרים</w:t>
            </w:r>
          </w:p>
        </w:tc>
      </w:tr>
      <w:tr w:rsidR="00F467B7" w:rsidRPr="000E0CC6" w14:paraId="5EA66AB5" w14:textId="77777777" w:rsidTr="004C1556">
        <w:trPr>
          <w:tblHeader/>
        </w:trPr>
        <w:tc>
          <w:tcPr>
            <w:tcW w:w="810" w:type="dxa"/>
            <w:shd w:val="clear" w:color="auto" w:fill="FFFFFF" w:themeFill="background1"/>
          </w:tcPr>
          <w:p w14:paraId="3A4457F9"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AEFAD51" w14:textId="36FBBC3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פינוי פסולת</w:t>
            </w:r>
          </w:p>
        </w:tc>
        <w:tc>
          <w:tcPr>
            <w:tcW w:w="1296" w:type="dxa"/>
            <w:shd w:val="clear" w:color="auto" w:fill="FFFFFF" w:themeFill="background1"/>
            <w:vAlign w:val="center"/>
          </w:tcPr>
          <w:p w14:paraId="07D8EFAB" w14:textId="5AAD841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17</w:t>
            </w:r>
          </w:p>
        </w:tc>
        <w:tc>
          <w:tcPr>
            <w:tcW w:w="1824" w:type="dxa"/>
            <w:shd w:val="clear" w:color="auto" w:fill="FFFFFF" w:themeFill="background1"/>
            <w:vAlign w:val="center"/>
          </w:tcPr>
          <w:p w14:paraId="286F34AF" w14:textId="4DB0F32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128-129</w:t>
            </w:r>
          </w:p>
        </w:tc>
        <w:tc>
          <w:tcPr>
            <w:tcW w:w="5187" w:type="dxa"/>
            <w:shd w:val="clear" w:color="auto" w:fill="FFFFFF" w:themeFill="background1"/>
            <w:vAlign w:val="center"/>
          </w:tcPr>
          <w:p w14:paraId="4D44F4F1" w14:textId="315889F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 נבקש לקבל אילו זרמים יש להפריד בפינוי הפסולת, כמויות  פינויים נדרשים. הצעתינו כי נושא זה יהיה לפי מחירון בכתב כמויות נפרד ותשלום לפי ביצוע בפועל.</w:t>
            </w:r>
          </w:p>
        </w:tc>
        <w:tc>
          <w:tcPr>
            <w:tcW w:w="5456" w:type="dxa"/>
            <w:shd w:val="clear" w:color="auto" w:fill="FFFFFF" w:themeFill="background1"/>
          </w:tcPr>
          <w:p w14:paraId="69759372" w14:textId="6A076263" w:rsidR="00F467B7" w:rsidRPr="000E0CC6" w:rsidRDefault="00976A59" w:rsidP="00F467B7">
            <w:pPr>
              <w:bidi/>
              <w:spacing w:line="360" w:lineRule="auto"/>
              <w:rPr>
                <w:rFonts w:ascii="David" w:hAnsi="David" w:cs="David"/>
                <w:sz w:val="24"/>
                <w:szCs w:val="24"/>
                <w:rtl/>
              </w:rPr>
            </w:pPr>
            <w:r>
              <w:rPr>
                <w:rFonts w:ascii="David" w:hAnsi="David" w:cs="David" w:hint="cs"/>
                <w:sz w:val="24"/>
                <w:szCs w:val="24"/>
                <w:rtl/>
              </w:rPr>
              <w:t>ראה מענה לשאלה 177.</w:t>
            </w:r>
          </w:p>
        </w:tc>
      </w:tr>
      <w:tr w:rsidR="00F467B7" w:rsidRPr="000E0CC6" w14:paraId="6F703F5A" w14:textId="77777777" w:rsidTr="004C1556">
        <w:trPr>
          <w:tblHeader/>
        </w:trPr>
        <w:tc>
          <w:tcPr>
            <w:tcW w:w="810" w:type="dxa"/>
            <w:shd w:val="clear" w:color="auto" w:fill="FFFFFF" w:themeFill="background1"/>
          </w:tcPr>
          <w:p w14:paraId="241DA9EE"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10CCBDB" w14:textId="726F88A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פינוי פסולת</w:t>
            </w:r>
          </w:p>
        </w:tc>
        <w:tc>
          <w:tcPr>
            <w:tcW w:w="1296" w:type="dxa"/>
            <w:shd w:val="clear" w:color="auto" w:fill="FFFFFF" w:themeFill="background1"/>
            <w:vAlign w:val="center"/>
          </w:tcPr>
          <w:p w14:paraId="02F55379" w14:textId="186D94C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17.1.7</w:t>
            </w:r>
          </w:p>
        </w:tc>
        <w:tc>
          <w:tcPr>
            <w:tcW w:w="1824" w:type="dxa"/>
            <w:shd w:val="clear" w:color="auto" w:fill="FFFFFF" w:themeFill="background1"/>
            <w:vAlign w:val="center"/>
          </w:tcPr>
          <w:p w14:paraId="1890044E" w14:textId="3EF1A68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129</w:t>
            </w:r>
          </w:p>
        </w:tc>
        <w:tc>
          <w:tcPr>
            <w:tcW w:w="5187" w:type="dxa"/>
            <w:shd w:val="clear" w:color="auto" w:fill="FFFFFF" w:themeFill="background1"/>
            <w:vAlign w:val="center"/>
          </w:tcPr>
          <w:p w14:paraId="6801D26B" w14:textId="21A5BDD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זה תפקיד של חברת הניקיון. בנוסף - אנחנו לא נמצאים קבוע בכל האתרים אלא מסתובבים בשטח, מי יהיה כדי לפנות אשפה פעמים בכל יום?</w:t>
            </w:r>
          </w:p>
        </w:tc>
        <w:tc>
          <w:tcPr>
            <w:tcW w:w="5456" w:type="dxa"/>
            <w:shd w:val="clear" w:color="auto" w:fill="FFFFFF" w:themeFill="background1"/>
          </w:tcPr>
          <w:p w14:paraId="28F2388D" w14:textId="7ADE4924" w:rsidR="00F467B7" w:rsidRPr="00751BC2" w:rsidRDefault="00976A59" w:rsidP="00976A59">
            <w:pPr>
              <w:bidi/>
              <w:spacing w:line="360" w:lineRule="auto"/>
              <w:rPr>
                <w:rtl/>
              </w:rPr>
            </w:pPr>
            <w:r w:rsidRPr="00976A59">
              <w:rPr>
                <w:rFonts w:ascii="David" w:hAnsi="David" w:cs="David" w:hint="cs"/>
                <w:sz w:val="24"/>
                <w:szCs w:val="24"/>
                <w:rtl/>
              </w:rPr>
              <w:t>רא</w:t>
            </w:r>
            <w:r>
              <w:rPr>
                <w:rFonts w:ascii="David" w:hAnsi="David" w:cs="David" w:hint="cs"/>
                <w:sz w:val="24"/>
                <w:szCs w:val="24"/>
                <w:rtl/>
              </w:rPr>
              <w:t>ה מענה לשאלה 177.</w:t>
            </w:r>
          </w:p>
        </w:tc>
      </w:tr>
      <w:tr w:rsidR="00F467B7" w:rsidRPr="000E0CC6" w14:paraId="7EC919CA" w14:textId="77777777" w:rsidTr="004C1556">
        <w:trPr>
          <w:tblHeader/>
        </w:trPr>
        <w:tc>
          <w:tcPr>
            <w:tcW w:w="810" w:type="dxa"/>
            <w:shd w:val="clear" w:color="auto" w:fill="FFFFFF" w:themeFill="background1"/>
          </w:tcPr>
          <w:p w14:paraId="0DF92CD1"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B38FF74" w14:textId="3BDA5B3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קבלן ראשי </w:t>
            </w:r>
          </w:p>
        </w:tc>
        <w:tc>
          <w:tcPr>
            <w:tcW w:w="1296" w:type="dxa"/>
            <w:shd w:val="clear" w:color="auto" w:fill="FFFFFF" w:themeFill="background1"/>
            <w:vAlign w:val="center"/>
          </w:tcPr>
          <w:p w14:paraId="44ACE174" w14:textId="578E7C2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18.9</w:t>
            </w:r>
          </w:p>
        </w:tc>
        <w:tc>
          <w:tcPr>
            <w:tcW w:w="1824" w:type="dxa"/>
            <w:shd w:val="clear" w:color="auto" w:fill="FFFFFF" w:themeFill="background1"/>
            <w:vAlign w:val="center"/>
          </w:tcPr>
          <w:p w14:paraId="3751F097" w14:textId="103CFE3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130</w:t>
            </w:r>
          </w:p>
        </w:tc>
        <w:tc>
          <w:tcPr>
            <w:tcW w:w="5187" w:type="dxa"/>
            <w:shd w:val="clear" w:color="auto" w:fill="FFFFFF" w:themeFill="background1"/>
            <w:vAlign w:val="center"/>
          </w:tcPr>
          <w:p w14:paraId="5D879557" w14:textId="686FF13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נודה לשינוי הביטוי קבלן ראשי</w:t>
            </w:r>
            <w:r>
              <w:rPr>
                <w:rFonts w:ascii="David" w:hAnsi="David" w:cs="David" w:hint="cs"/>
                <w:sz w:val="24"/>
                <w:szCs w:val="24"/>
                <w:rtl/>
              </w:rPr>
              <w:t xml:space="preserve"> </w:t>
            </w:r>
            <w:r w:rsidRPr="000E0CC6">
              <w:rPr>
                <w:rFonts w:ascii="David" w:hAnsi="David" w:cs="David"/>
                <w:sz w:val="24"/>
                <w:szCs w:val="24"/>
                <w:rtl/>
              </w:rPr>
              <w:t>- לביטוי זה יש משמעויות שונות וכספיות וקב</w:t>
            </w:r>
            <w:r>
              <w:rPr>
                <w:rFonts w:ascii="David" w:hAnsi="David" w:cs="David" w:hint="cs"/>
                <w:sz w:val="24"/>
                <w:szCs w:val="24"/>
                <w:rtl/>
              </w:rPr>
              <w:t>ל</w:t>
            </w:r>
            <w:r w:rsidRPr="000E0CC6">
              <w:rPr>
                <w:rFonts w:ascii="David" w:hAnsi="David" w:cs="David"/>
                <w:sz w:val="24"/>
                <w:szCs w:val="24"/>
                <w:rtl/>
              </w:rPr>
              <w:t xml:space="preserve">ני לבניה ופרויקטים ולא לשירותי אחזקה </w:t>
            </w:r>
          </w:p>
        </w:tc>
        <w:tc>
          <w:tcPr>
            <w:tcW w:w="5456" w:type="dxa"/>
            <w:shd w:val="clear" w:color="auto" w:fill="FFFFFF" w:themeFill="background1"/>
          </w:tcPr>
          <w:p w14:paraId="35790532" w14:textId="73FC49EC" w:rsidR="00F467B7" w:rsidRPr="000E0CC6" w:rsidRDefault="00976A59" w:rsidP="00F467B7">
            <w:pPr>
              <w:bidi/>
              <w:spacing w:line="360" w:lineRule="auto"/>
              <w:rPr>
                <w:rFonts w:ascii="David" w:hAnsi="David" w:cs="David"/>
                <w:sz w:val="24"/>
                <w:szCs w:val="24"/>
                <w:rtl/>
              </w:rPr>
            </w:pPr>
            <w:r>
              <w:rPr>
                <w:rFonts w:ascii="David" w:hAnsi="David" w:cs="David" w:hint="cs"/>
                <w:sz w:val="24"/>
                <w:szCs w:val="24"/>
                <w:rtl/>
              </w:rPr>
              <w:t>לא מקובל.</w:t>
            </w:r>
          </w:p>
        </w:tc>
      </w:tr>
      <w:tr w:rsidR="00F467B7" w:rsidRPr="000E0CC6" w14:paraId="1C8996AB" w14:textId="77777777" w:rsidTr="004C1556">
        <w:trPr>
          <w:tblHeader/>
        </w:trPr>
        <w:tc>
          <w:tcPr>
            <w:tcW w:w="810" w:type="dxa"/>
            <w:shd w:val="clear" w:color="auto" w:fill="FFFFFF" w:themeFill="background1"/>
          </w:tcPr>
          <w:p w14:paraId="6EE9ED3F"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F3F7A95" w14:textId="42EB14A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נזקים </w:t>
            </w:r>
          </w:p>
        </w:tc>
        <w:tc>
          <w:tcPr>
            <w:tcW w:w="1296" w:type="dxa"/>
            <w:shd w:val="clear" w:color="auto" w:fill="FFFFFF" w:themeFill="background1"/>
            <w:vAlign w:val="center"/>
          </w:tcPr>
          <w:p w14:paraId="614E60CC" w14:textId="0EF06F7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18.19</w:t>
            </w:r>
          </w:p>
        </w:tc>
        <w:tc>
          <w:tcPr>
            <w:tcW w:w="1824" w:type="dxa"/>
            <w:shd w:val="clear" w:color="auto" w:fill="FFFFFF" w:themeFill="background1"/>
            <w:vAlign w:val="center"/>
          </w:tcPr>
          <w:p w14:paraId="16E45491" w14:textId="38F14E5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131</w:t>
            </w:r>
          </w:p>
        </w:tc>
        <w:tc>
          <w:tcPr>
            <w:tcW w:w="5187" w:type="dxa"/>
            <w:shd w:val="clear" w:color="auto" w:fill="FFFFFF" w:themeFill="background1"/>
            <w:vAlign w:val="center"/>
          </w:tcPr>
          <w:p w14:paraId="508D0C13" w14:textId="78F2CDB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 דרישה שאינה סבירה - לא ניתן להעריך ולתמחר דברים לא צפויים ולא ידועי</w:t>
            </w:r>
            <w:r>
              <w:rPr>
                <w:rFonts w:ascii="David" w:hAnsi="David" w:cs="David" w:hint="cs"/>
                <w:sz w:val="24"/>
                <w:szCs w:val="24"/>
                <w:rtl/>
              </w:rPr>
              <w:t>ם</w:t>
            </w:r>
          </w:p>
        </w:tc>
        <w:tc>
          <w:tcPr>
            <w:tcW w:w="5456" w:type="dxa"/>
            <w:shd w:val="clear" w:color="auto" w:fill="FFFFFF" w:themeFill="background1"/>
          </w:tcPr>
          <w:p w14:paraId="4E152718" w14:textId="44CEC63E" w:rsidR="00F467B7" w:rsidRPr="000E0CC6" w:rsidRDefault="00976A59" w:rsidP="00F467B7">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467B7" w:rsidRPr="000E0CC6" w14:paraId="15067796" w14:textId="77777777" w:rsidTr="004C1556">
        <w:trPr>
          <w:tblHeader/>
        </w:trPr>
        <w:tc>
          <w:tcPr>
            <w:tcW w:w="810" w:type="dxa"/>
            <w:shd w:val="clear" w:color="auto" w:fill="FFFFFF" w:themeFill="background1"/>
          </w:tcPr>
          <w:p w14:paraId="53DBEDF5" w14:textId="77777777" w:rsidR="00F467B7" w:rsidRPr="00976A59"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744AFC3" w14:textId="4F83BD7B" w:rsidR="00F467B7" w:rsidRPr="00976A59" w:rsidRDefault="00F467B7" w:rsidP="00F467B7">
            <w:pPr>
              <w:bidi/>
              <w:spacing w:line="360" w:lineRule="auto"/>
              <w:rPr>
                <w:rFonts w:ascii="David" w:hAnsi="David" w:cs="David"/>
                <w:sz w:val="24"/>
                <w:szCs w:val="24"/>
                <w:rtl/>
              </w:rPr>
            </w:pPr>
            <w:r w:rsidRPr="00976A59">
              <w:rPr>
                <w:rFonts w:ascii="David" w:hAnsi="David" w:cs="David"/>
                <w:sz w:val="24"/>
                <w:szCs w:val="24"/>
                <w:rtl/>
              </w:rPr>
              <w:t xml:space="preserve">בדיקת נאותות </w:t>
            </w:r>
          </w:p>
        </w:tc>
        <w:tc>
          <w:tcPr>
            <w:tcW w:w="1296" w:type="dxa"/>
            <w:shd w:val="clear" w:color="auto" w:fill="FFFFFF" w:themeFill="background1"/>
            <w:vAlign w:val="center"/>
          </w:tcPr>
          <w:p w14:paraId="6117AAEC" w14:textId="1C577A8F" w:rsidR="00F467B7" w:rsidRPr="00976A59" w:rsidRDefault="00F467B7" w:rsidP="00F467B7">
            <w:pPr>
              <w:bidi/>
              <w:spacing w:line="360" w:lineRule="auto"/>
              <w:rPr>
                <w:rFonts w:ascii="David" w:hAnsi="David" w:cs="David"/>
                <w:sz w:val="24"/>
                <w:szCs w:val="24"/>
                <w:rtl/>
              </w:rPr>
            </w:pPr>
            <w:r w:rsidRPr="00976A59">
              <w:rPr>
                <w:rFonts w:ascii="David" w:hAnsi="David" w:cs="David"/>
                <w:sz w:val="24"/>
                <w:szCs w:val="24"/>
              </w:rPr>
              <w:t>19</w:t>
            </w:r>
          </w:p>
        </w:tc>
        <w:tc>
          <w:tcPr>
            <w:tcW w:w="1824" w:type="dxa"/>
            <w:shd w:val="clear" w:color="auto" w:fill="FFFFFF" w:themeFill="background1"/>
            <w:vAlign w:val="center"/>
          </w:tcPr>
          <w:p w14:paraId="64050CD4" w14:textId="63058BB3" w:rsidR="00F467B7" w:rsidRPr="00976A59" w:rsidRDefault="00F467B7" w:rsidP="00F467B7">
            <w:pPr>
              <w:bidi/>
              <w:spacing w:line="360" w:lineRule="auto"/>
              <w:rPr>
                <w:rFonts w:ascii="David" w:hAnsi="David" w:cs="David"/>
                <w:sz w:val="24"/>
                <w:szCs w:val="24"/>
                <w:rtl/>
              </w:rPr>
            </w:pPr>
            <w:r w:rsidRPr="00976A59">
              <w:rPr>
                <w:rFonts w:ascii="David" w:hAnsi="David" w:cs="David"/>
                <w:sz w:val="24"/>
                <w:szCs w:val="24"/>
              </w:rPr>
              <w:t>132</w:t>
            </w:r>
          </w:p>
        </w:tc>
        <w:tc>
          <w:tcPr>
            <w:tcW w:w="5187" w:type="dxa"/>
            <w:shd w:val="clear" w:color="auto" w:fill="FFFFFF" w:themeFill="background1"/>
            <w:vAlign w:val="center"/>
          </w:tcPr>
          <w:p w14:paraId="30CA0CD7" w14:textId="34266A8B" w:rsidR="00F467B7" w:rsidRPr="00976A59" w:rsidRDefault="00F467B7" w:rsidP="00F467B7">
            <w:pPr>
              <w:bidi/>
              <w:spacing w:line="360" w:lineRule="auto"/>
              <w:rPr>
                <w:rFonts w:ascii="David" w:hAnsi="David" w:cs="David"/>
                <w:sz w:val="24"/>
                <w:szCs w:val="24"/>
                <w:rtl/>
              </w:rPr>
            </w:pPr>
            <w:r w:rsidRPr="00976A59">
              <w:rPr>
                <w:rFonts w:ascii="David" w:hAnsi="David" w:cs="David"/>
                <w:sz w:val="24"/>
                <w:szCs w:val="24"/>
                <w:rtl/>
              </w:rPr>
              <w:t xml:space="preserve">נבקש לאפשר לקבל הזוכה לבצע בדיקת נאותות כמקובל בתחום ולהסתייג על ליקויים שקיימים טרם כניסתו לחוזה  כמו בסעיף 19 בעמוד 132 </w:t>
            </w:r>
          </w:p>
        </w:tc>
        <w:tc>
          <w:tcPr>
            <w:tcW w:w="5456" w:type="dxa"/>
            <w:shd w:val="clear" w:color="auto" w:fill="FFFFFF" w:themeFill="background1"/>
          </w:tcPr>
          <w:p w14:paraId="525B5631" w14:textId="05E26C88" w:rsidR="00F467B7" w:rsidRPr="00976A59" w:rsidRDefault="00976A59" w:rsidP="00F467B7">
            <w:pPr>
              <w:bidi/>
              <w:spacing w:line="360" w:lineRule="auto"/>
              <w:rPr>
                <w:rFonts w:ascii="David" w:hAnsi="David" w:cs="David"/>
                <w:sz w:val="24"/>
                <w:szCs w:val="24"/>
                <w:rtl/>
              </w:rPr>
            </w:pPr>
            <w:r>
              <w:rPr>
                <w:rFonts w:ascii="David" w:hAnsi="David" w:cs="David" w:hint="cs"/>
                <w:sz w:val="24"/>
                <w:szCs w:val="24"/>
                <w:rtl/>
              </w:rPr>
              <w:t>ראה מענה לשאלה 140</w:t>
            </w:r>
          </w:p>
        </w:tc>
      </w:tr>
      <w:tr w:rsidR="00F467B7" w:rsidRPr="000E0CC6" w14:paraId="7633E0B2" w14:textId="77777777" w:rsidTr="004C1556">
        <w:trPr>
          <w:tblHeader/>
        </w:trPr>
        <w:tc>
          <w:tcPr>
            <w:tcW w:w="810" w:type="dxa"/>
            <w:shd w:val="clear" w:color="auto" w:fill="FFFFFF" w:themeFill="background1"/>
          </w:tcPr>
          <w:p w14:paraId="57C48122"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89AE226" w14:textId="0C08F2B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אתרים</w:t>
            </w:r>
          </w:p>
        </w:tc>
        <w:tc>
          <w:tcPr>
            <w:tcW w:w="1296" w:type="dxa"/>
            <w:shd w:val="clear" w:color="auto" w:fill="FFFFFF" w:themeFill="background1"/>
            <w:vAlign w:val="center"/>
          </w:tcPr>
          <w:p w14:paraId="58E29BC1" w14:textId="66CD445E"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טבלה</w:t>
            </w:r>
          </w:p>
        </w:tc>
        <w:tc>
          <w:tcPr>
            <w:tcW w:w="1824" w:type="dxa"/>
            <w:shd w:val="clear" w:color="auto" w:fill="FFFFFF" w:themeFill="background1"/>
            <w:vAlign w:val="center"/>
          </w:tcPr>
          <w:p w14:paraId="087E0DB0" w14:textId="6BC4AB0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134</w:t>
            </w:r>
          </w:p>
        </w:tc>
        <w:tc>
          <w:tcPr>
            <w:tcW w:w="5187" w:type="dxa"/>
            <w:shd w:val="clear" w:color="auto" w:fill="FFFFFF" w:themeFill="background1"/>
            <w:vAlign w:val="center"/>
          </w:tcPr>
          <w:p w14:paraId="66DFD2DB" w14:textId="3F3FFB1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האם עלינו לתמחר את המבנים שצפויים להתבטל</w:t>
            </w:r>
          </w:p>
        </w:tc>
        <w:tc>
          <w:tcPr>
            <w:tcW w:w="5456" w:type="dxa"/>
            <w:shd w:val="clear" w:color="auto" w:fill="FFFFFF" w:themeFill="background1"/>
          </w:tcPr>
          <w:p w14:paraId="33A9050F" w14:textId="19B1CF37"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לא</w:t>
            </w:r>
          </w:p>
        </w:tc>
      </w:tr>
      <w:tr w:rsidR="00F467B7" w:rsidRPr="000E0CC6" w14:paraId="20BAF135" w14:textId="77777777" w:rsidTr="004C1556">
        <w:trPr>
          <w:tblHeader/>
        </w:trPr>
        <w:tc>
          <w:tcPr>
            <w:tcW w:w="810" w:type="dxa"/>
            <w:shd w:val="clear" w:color="auto" w:fill="FFFFFF" w:themeFill="background1"/>
          </w:tcPr>
          <w:p w14:paraId="43D02726"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37AC7CE" w14:textId="4E54714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אתרים </w:t>
            </w:r>
          </w:p>
        </w:tc>
        <w:tc>
          <w:tcPr>
            <w:tcW w:w="1296" w:type="dxa"/>
            <w:shd w:val="clear" w:color="auto" w:fill="FFFFFF" w:themeFill="background1"/>
            <w:vAlign w:val="center"/>
          </w:tcPr>
          <w:p w14:paraId="384FEC00" w14:textId="72E2266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21</w:t>
            </w:r>
          </w:p>
        </w:tc>
        <w:tc>
          <w:tcPr>
            <w:tcW w:w="1824" w:type="dxa"/>
            <w:shd w:val="clear" w:color="auto" w:fill="FFFFFF" w:themeFill="background1"/>
            <w:vAlign w:val="center"/>
          </w:tcPr>
          <w:p w14:paraId="6D1D7E62" w14:textId="68E8F93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136</w:t>
            </w:r>
          </w:p>
        </w:tc>
        <w:tc>
          <w:tcPr>
            <w:tcW w:w="5187" w:type="dxa"/>
            <w:shd w:val="clear" w:color="auto" w:fill="FFFFFF" w:themeFill="background1"/>
            <w:vAlign w:val="center"/>
          </w:tcPr>
          <w:p w14:paraId="1F867342" w14:textId="3EC43B9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אין שטח לאתר בנתניה  </w:t>
            </w:r>
          </w:p>
        </w:tc>
        <w:tc>
          <w:tcPr>
            <w:tcW w:w="5456" w:type="dxa"/>
            <w:shd w:val="clear" w:color="auto" w:fill="FFFFFF" w:themeFill="background1"/>
          </w:tcPr>
          <w:p w14:paraId="040075FC" w14:textId="519C3771"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1250 מ"ר</w:t>
            </w:r>
          </w:p>
        </w:tc>
      </w:tr>
      <w:tr w:rsidR="00F467B7" w:rsidRPr="000E0CC6" w14:paraId="4FF02536" w14:textId="77777777" w:rsidTr="004C1556">
        <w:trPr>
          <w:tblHeader/>
        </w:trPr>
        <w:tc>
          <w:tcPr>
            <w:tcW w:w="810" w:type="dxa"/>
            <w:shd w:val="clear" w:color="auto" w:fill="FFFFFF" w:themeFill="background1"/>
          </w:tcPr>
          <w:p w14:paraId="0FF62099"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04D5057" w14:textId="188ABB5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דירות נוספות</w:t>
            </w:r>
          </w:p>
        </w:tc>
        <w:tc>
          <w:tcPr>
            <w:tcW w:w="1296" w:type="dxa"/>
            <w:shd w:val="clear" w:color="auto" w:fill="FFFFFF" w:themeFill="background1"/>
            <w:vAlign w:val="center"/>
          </w:tcPr>
          <w:p w14:paraId="611013BD" w14:textId="4CAE8AA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5</w:t>
            </w:r>
          </w:p>
        </w:tc>
        <w:tc>
          <w:tcPr>
            <w:tcW w:w="1824" w:type="dxa"/>
            <w:shd w:val="clear" w:color="auto" w:fill="FFFFFF" w:themeFill="background1"/>
            <w:vAlign w:val="center"/>
          </w:tcPr>
          <w:p w14:paraId="40D2167F" w14:textId="5F0AEFCE"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136</w:t>
            </w:r>
          </w:p>
        </w:tc>
        <w:tc>
          <w:tcPr>
            <w:tcW w:w="5187" w:type="dxa"/>
            <w:shd w:val="clear" w:color="auto" w:fill="FFFFFF" w:themeFill="background1"/>
            <w:vAlign w:val="center"/>
          </w:tcPr>
          <w:p w14:paraId="56B5E1FF" w14:textId="4AD060F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נבקש לדעת היכן ממוקמים  8 דירות/בתים נוספים ומה גודלם במ"ר ואיזה ציוד עלינו לתחזק בדירות ? </w:t>
            </w:r>
          </w:p>
        </w:tc>
        <w:tc>
          <w:tcPr>
            <w:tcW w:w="5456" w:type="dxa"/>
            <w:shd w:val="clear" w:color="auto" w:fill="FFFFFF" w:themeFill="background1"/>
          </w:tcPr>
          <w:p w14:paraId="1AABE801" w14:textId="44DBE9FD" w:rsidR="00F467B7" w:rsidRPr="000E0CC6" w:rsidRDefault="009F5818" w:rsidP="00F467B7">
            <w:pPr>
              <w:bidi/>
              <w:spacing w:line="360" w:lineRule="auto"/>
              <w:rPr>
                <w:rFonts w:ascii="David" w:hAnsi="David" w:cs="David"/>
                <w:sz w:val="24"/>
                <w:szCs w:val="24"/>
                <w:rtl/>
              </w:rPr>
            </w:pPr>
            <w:r>
              <w:rPr>
                <w:rFonts w:ascii="David" w:hAnsi="David" w:cs="David" w:hint="cs"/>
                <w:sz w:val="24"/>
                <w:szCs w:val="24"/>
                <w:rtl/>
              </w:rPr>
              <w:t>ראה מענה לשאלה 26.</w:t>
            </w:r>
          </w:p>
        </w:tc>
      </w:tr>
      <w:tr w:rsidR="00F467B7" w:rsidRPr="000E0CC6" w14:paraId="4E7A4881" w14:textId="77777777" w:rsidTr="004C1556">
        <w:trPr>
          <w:tblHeader/>
        </w:trPr>
        <w:tc>
          <w:tcPr>
            <w:tcW w:w="810" w:type="dxa"/>
            <w:shd w:val="clear" w:color="auto" w:fill="FFFFFF" w:themeFill="background1"/>
          </w:tcPr>
          <w:p w14:paraId="53F7436E"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FE2C440" w14:textId="1D41A67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דירות </w:t>
            </w:r>
          </w:p>
        </w:tc>
        <w:tc>
          <w:tcPr>
            <w:tcW w:w="1296" w:type="dxa"/>
            <w:shd w:val="clear" w:color="auto" w:fill="FFFFFF" w:themeFill="background1"/>
            <w:vAlign w:val="center"/>
          </w:tcPr>
          <w:p w14:paraId="498FBDAA" w14:textId="419E8D5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05-</w:t>
            </w:r>
            <w:proofErr w:type="spellStart"/>
            <w:r w:rsidRPr="000E0CC6">
              <w:rPr>
                <w:rFonts w:ascii="David" w:hAnsi="David" w:cs="David"/>
                <w:sz w:val="24"/>
                <w:szCs w:val="24"/>
                <w:rtl/>
              </w:rPr>
              <w:t>דצמ</w:t>
            </w:r>
            <w:proofErr w:type="spellEnd"/>
          </w:p>
        </w:tc>
        <w:tc>
          <w:tcPr>
            <w:tcW w:w="1824" w:type="dxa"/>
            <w:shd w:val="clear" w:color="auto" w:fill="FFFFFF" w:themeFill="background1"/>
            <w:vAlign w:val="center"/>
          </w:tcPr>
          <w:p w14:paraId="2A6C0A9C" w14:textId="7AA07AA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136</w:t>
            </w:r>
          </w:p>
        </w:tc>
        <w:tc>
          <w:tcPr>
            <w:tcW w:w="5187" w:type="dxa"/>
            <w:shd w:val="clear" w:color="auto" w:fill="FFFFFF" w:themeFill="background1"/>
            <w:vAlign w:val="center"/>
          </w:tcPr>
          <w:p w14:paraId="0DDFD313" w14:textId="443C689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עד איזו רמה לתחזק דירות ? ציוד חשמל לבן ? האם רק טיפול ראשוני חירום . נא להעביר אינוונטר </w:t>
            </w:r>
          </w:p>
        </w:tc>
        <w:tc>
          <w:tcPr>
            <w:tcW w:w="5456" w:type="dxa"/>
            <w:shd w:val="clear" w:color="auto" w:fill="FFFFFF" w:themeFill="background1"/>
          </w:tcPr>
          <w:p w14:paraId="5EB12F8E" w14:textId="6056C9A8" w:rsidR="00F467B7" w:rsidRPr="000E0CC6" w:rsidRDefault="009F5818" w:rsidP="00F467B7">
            <w:pPr>
              <w:bidi/>
              <w:spacing w:line="360" w:lineRule="auto"/>
              <w:rPr>
                <w:rFonts w:ascii="David" w:hAnsi="David" w:cs="David"/>
                <w:sz w:val="24"/>
                <w:szCs w:val="24"/>
                <w:rtl/>
              </w:rPr>
            </w:pPr>
            <w:r>
              <w:rPr>
                <w:rFonts w:ascii="David" w:hAnsi="David" w:cs="David" w:hint="cs"/>
                <w:sz w:val="24"/>
                <w:szCs w:val="24"/>
                <w:rtl/>
              </w:rPr>
              <w:t>ראה מענה לשאלה 26, העבודה בהתאם לצורך.</w:t>
            </w:r>
          </w:p>
        </w:tc>
      </w:tr>
      <w:tr w:rsidR="00F467B7" w:rsidRPr="000E0CC6" w14:paraId="1ACBB1ED" w14:textId="77777777" w:rsidTr="004C1556">
        <w:trPr>
          <w:tblHeader/>
        </w:trPr>
        <w:tc>
          <w:tcPr>
            <w:tcW w:w="810" w:type="dxa"/>
            <w:shd w:val="clear" w:color="auto" w:fill="FFFFFF" w:themeFill="background1"/>
          </w:tcPr>
          <w:p w14:paraId="534746C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073B54E" w14:textId="7A9BDCFF" w:rsidR="00F467B7" w:rsidRPr="009F5818" w:rsidRDefault="00F467B7" w:rsidP="00F467B7">
            <w:pPr>
              <w:bidi/>
              <w:spacing w:line="360" w:lineRule="auto"/>
              <w:rPr>
                <w:rFonts w:ascii="David" w:hAnsi="David" w:cs="David"/>
                <w:sz w:val="24"/>
                <w:szCs w:val="24"/>
                <w:rtl/>
              </w:rPr>
            </w:pPr>
            <w:r w:rsidRPr="009F5818">
              <w:rPr>
                <w:rFonts w:ascii="David" w:hAnsi="David" w:cs="David"/>
                <w:sz w:val="24"/>
                <w:szCs w:val="24"/>
                <w:rtl/>
              </w:rPr>
              <w:t xml:space="preserve">גנרטורים </w:t>
            </w:r>
          </w:p>
        </w:tc>
        <w:tc>
          <w:tcPr>
            <w:tcW w:w="1296" w:type="dxa"/>
            <w:shd w:val="clear" w:color="auto" w:fill="FFFFFF" w:themeFill="background1"/>
            <w:vAlign w:val="center"/>
          </w:tcPr>
          <w:p w14:paraId="21FF7031" w14:textId="798F0A4C" w:rsidR="00F467B7" w:rsidRPr="009F5818" w:rsidRDefault="00F467B7" w:rsidP="00F467B7">
            <w:pPr>
              <w:bidi/>
              <w:spacing w:line="360" w:lineRule="auto"/>
              <w:rPr>
                <w:rFonts w:ascii="David" w:hAnsi="David" w:cs="David"/>
                <w:sz w:val="24"/>
                <w:szCs w:val="24"/>
                <w:rtl/>
              </w:rPr>
            </w:pPr>
            <w:r w:rsidRPr="009F5818">
              <w:rPr>
                <w:rFonts w:ascii="David" w:hAnsi="David" w:cs="David"/>
                <w:sz w:val="24"/>
                <w:szCs w:val="24"/>
                <w:rtl/>
              </w:rPr>
              <w:t>נספח ב'</w:t>
            </w:r>
          </w:p>
        </w:tc>
        <w:tc>
          <w:tcPr>
            <w:tcW w:w="1824" w:type="dxa"/>
            <w:shd w:val="clear" w:color="auto" w:fill="FFFFFF" w:themeFill="background1"/>
            <w:vAlign w:val="center"/>
          </w:tcPr>
          <w:p w14:paraId="5F7FCF35" w14:textId="7F8B0283" w:rsidR="00F467B7" w:rsidRPr="009F5818" w:rsidRDefault="00F467B7" w:rsidP="00F467B7">
            <w:pPr>
              <w:bidi/>
              <w:spacing w:line="360" w:lineRule="auto"/>
              <w:rPr>
                <w:rFonts w:ascii="David" w:hAnsi="David" w:cs="David"/>
                <w:sz w:val="24"/>
                <w:szCs w:val="24"/>
                <w:rtl/>
              </w:rPr>
            </w:pPr>
            <w:r w:rsidRPr="009F5818">
              <w:rPr>
                <w:rFonts w:ascii="David" w:hAnsi="David" w:cs="David"/>
                <w:sz w:val="24"/>
                <w:szCs w:val="24"/>
              </w:rPr>
              <w:t>137</w:t>
            </w:r>
          </w:p>
        </w:tc>
        <w:tc>
          <w:tcPr>
            <w:tcW w:w="5187" w:type="dxa"/>
            <w:shd w:val="clear" w:color="auto" w:fill="FFFFFF" w:themeFill="background1"/>
            <w:vAlign w:val="center"/>
          </w:tcPr>
          <w:p w14:paraId="453D0210" w14:textId="13758CD2" w:rsidR="00F467B7" w:rsidRPr="009F5818" w:rsidRDefault="00F467B7" w:rsidP="00F467B7">
            <w:pPr>
              <w:bidi/>
              <w:spacing w:line="360" w:lineRule="auto"/>
              <w:rPr>
                <w:rFonts w:ascii="David" w:hAnsi="David" w:cs="David"/>
                <w:sz w:val="24"/>
                <w:szCs w:val="24"/>
                <w:rtl/>
              </w:rPr>
            </w:pPr>
            <w:r w:rsidRPr="009F5818">
              <w:rPr>
                <w:rFonts w:ascii="David" w:hAnsi="David" w:cs="David"/>
                <w:sz w:val="24"/>
                <w:szCs w:val="24"/>
                <w:rtl/>
              </w:rPr>
              <w:t xml:space="preserve">מה </w:t>
            </w:r>
            <w:proofErr w:type="spellStart"/>
            <w:r w:rsidRPr="009F5818">
              <w:rPr>
                <w:rFonts w:ascii="David" w:hAnsi="David" w:cs="David"/>
                <w:sz w:val="24"/>
                <w:szCs w:val="24"/>
                <w:rtl/>
              </w:rPr>
              <w:t>ההספקים</w:t>
            </w:r>
            <w:proofErr w:type="spellEnd"/>
            <w:r w:rsidRPr="009F5818">
              <w:rPr>
                <w:rFonts w:ascii="David" w:hAnsi="David" w:cs="David"/>
                <w:sz w:val="24"/>
                <w:szCs w:val="24"/>
                <w:rtl/>
              </w:rPr>
              <w:t xml:space="preserve"> של הגנראטורים ( כמה </w:t>
            </w:r>
            <w:r w:rsidRPr="009F5818">
              <w:rPr>
                <w:rFonts w:ascii="David" w:hAnsi="David" w:cs="David"/>
                <w:sz w:val="24"/>
                <w:szCs w:val="24"/>
              </w:rPr>
              <w:t>KVA</w:t>
            </w:r>
            <w:r w:rsidRPr="009F5818">
              <w:rPr>
                <w:rFonts w:ascii="David" w:hAnsi="David" w:cs="David"/>
                <w:sz w:val="24"/>
                <w:szCs w:val="24"/>
                <w:rtl/>
              </w:rPr>
              <w:t xml:space="preserve"> ) ? </w:t>
            </w:r>
          </w:p>
        </w:tc>
        <w:tc>
          <w:tcPr>
            <w:tcW w:w="5456" w:type="dxa"/>
            <w:shd w:val="clear" w:color="auto" w:fill="FFFFFF" w:themeFill="background1"/>
          </w:tcPr>
          <w:p w14:paraId="50850989" w14:textId="4E5E49AD" w:rsidR="00F467B7" w:rsidRPr="009F5818" w:rsidRDefault="009F5818" w:rsidP="00F467B7">
            <w:pPr>
              <w:bidi/>
              <w:spacing w:line="360" w:lineRule="auto"/>
              <w:rPr>
                <w:rFonts w:ascii="David" w:hAnsi="David" w:cs="David"/>
                <w:sz w:val="24"/>
                <w:szCs w:val="24"/>
                <w:rtl/>
              </w:rPr>
            </w:pPr>
            <w:r>
              <w:rPr>
                <w:rFonts w:ascii="David" w:hAnsi="David" w:cs="David" w:hint="cs"/>
                <w:sz w:val="24"/>
                <w:szCs w:val="24"/>
                <w:rtl/>
              </w:rPr>
              <w:t>ראה מענה לשאלה 27.</w:t>
            </w:r>
          </w:p>
        </w:tc>
      </w:tr>
      <w:tr w:rsidR="00F467B7" w:rsidRPr="000E0CC6" w14:paraId="51971DF1" w14:textId="77777777" w:rsidTr="004C1556">
        <w:trPr>
          <w:tblHeader/>
        </w:trPr>
        <w:tc>
          <w:tcPr>
            <w:tcW w:w="810" w:type="dxa"/>
            <w:shd w:val="clear" w:color="auto" w:fill="FFFFFF" w:themeFill="background1"/>
          </w:tcPr>
          <w:p w14:paraId="4BB9B801"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ED4EAC9" w14:textId="487A249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רשימת  מעליות</w:t>
            </w:r>
          </w:p>
        </w:tc>
        <w:tc>
          <w:tcPr>
            <w:tcW w:w="1296" w:type="dxa"/>
            <w:shd w:val="clear" w:color="auto" w:fill="FFFFFF" w:themeFill="background1"/>
            <w:vAlign w:val="center"/>
          </w:tcPr>
          <w:p w14:paraId="393FF47E" w14:textId="12EC540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טבלה </w:t>
            </w:r>
          </w:p>
        </w:tc>
        <w:tc>
          <w:tcPr>
            <w:tcW w:w="1824" w:type="dxa"/>
            <w:shd w:val="clear" w:color="auto" w:fill="FFFFFF" w:themeFill="background1"/>
            <w:vAlign w:val="center"/>
          </w:tcPr>
          <w:p w14:paraId="65934696" w14:textId="0F5F59F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w:t>
            </w:r>
          </w:p>
        </w:tc>
        <w:tc>
          <w:tcPr>
            <w:tcW w:w="5187" w:type="dxa"/>
            <w:shd w:val="clear" w:color="auto" w:fill="FFFFFF" w:themeFill="background1"/>
            <w:vAlign w:val="center"/>
          </w:tcPr>
          <w:p w14:paraId="5E07C6E6" w14:textId="2D648BC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נבקש לוודא בשנית כי בבית אגרון, </w:t>
            </w:r>
            <w:proofErr w:type="spellStart"/>
            <w:r w:rsidRPr="000E0CC6">
              <w:rPr>
                <w:rFonts w:ascii="David" w:hAnsi="David" w:cs="David"/>
                <w:sz w:val="24"/>
                <w:szCs w:val="24"/>
                <w:rtl/>
              </w:rPr>
              <w:t>י"ם</w:t>
            </w:r>
            <w:proofErr w:type="spellEnd"/>
            <w:r w:rsidRPr="000E0CC6">
              <w:rPr>
                <w:rFonts w:ascii="David" w:hAnsi="David" w:cs="David"/>
                <w:sz w:val="24"/>
                <w:szCs w:val="24"/>
                <w:rtl/>
              </w:rPr>
              <w:t xml:space="preserve">, המעליות( </w:t>
            </w:r>
            <w:proofErr w:type="spellStart"/>
            <w:r w:rsidRPr="000E0CC6">
              <w:rPr>
                <w:rFonts w:ascii="David" w:hAnsi="David" w:cs="David"/>
                <w:sz w:val="24"/>
                <w:szCs w:val="24"/>
                <w:rtl/>
              </w:rPr>
              <w:t>טיסנקרופ</w:t>
            </w:r>
            <w:proofErr w:type="spellEnd"/>
            <w:r w:rsidRPr="000E0CC6">
              <w:rPr>
                <w:rFonts w:ascii="David" w:hAnsi="David" w:cs="David"/>
                <w:sz w:val="24"/>
                <w:szCs w:val="24"/>
                <w:rtl/>
              </w:rPr>
              <w:t xml:space="preserve"> ) באחריות משרד המשפטים ולא באחריות גורם אחר.</w:t>
            </w:r>
          </w:p>
        </w:tc>
        <w:tc>
          <w:tcPr>
            <w:tcW w:w="5456" w:type="dxa"/>
            <w:shd w:val="clear" w:color="auto" w:fill="FFFFFF" w:themeFill="background1"/>
          </w:tcPr>
          <w:p w14:paraId="6B6660A9" w14:textId="333EACE0" w:rsidR="00F467B7" w:rsidRPr="000E0CC6" w:rsidRDefault="00F467B7" w:rsidP="00993C1A">
            <w:pPr>
              <w:bidi/>
              <w:spacing w:line="360" w:lineRule="auto"/>
              <w:rPr>
                <w:rFonts w:ascii="David" w:hAnsi="David" w:cs="David"/>
                <w:sz w:val="24"/>
                <w:szCs w:val="24"/>
                <w:rtl/>
              </w:rPr>
            </w:pPr>
            <w:r>
              <w:rPr>
                <w:rFonts w:ascii="David" w:hAnsi="David" w:cs="David" w:hint="cs"/>
                <w:sz w:val="24"/>
                <w:szCs w:val="24"/>
                <w:rtl/>
              </w:rPr>
              <w:t>מדובר במעלית אחת,</w:t>
            </w:r>
            <w:r w:rsidR="009F5818">
              <w:rPr>
                <w:rFonts w:ascii="David" w:hAnsi="David" w:cs="David" w:hint="cs"/>
                <w:sz w:val="24"/>
                <w:szCs w:val="24"/>
                <w:rtl/>
              </w:rPr>
              <w:t xml:space="preserve"> שאינה בבעלות משרד המשפטים.</w:t>
            </w:r>
            <w:r>
              <w:rPr>
                <w:rFonts w:ascii="David" w:hAnsi="David" w:cs="David" w:hint="cs"/>
                <w:sz w:val="24"/>
                <w:szCs w:val="24"/>
                <w:rtl/>
              </w:rPr>
              <w:t xml:space="preserve">. </w:t>
            </w:r>
          </w:p>
        </w:tc>
      </w:tr>
      <w:tr w:rsidR="00F467B7" w:rsidRPr="000E0CC6" w14:paraId="24BA208C" w14:textId="77777777" w:rsidTr="004C1556">
        <w:trPr>
          <w:tblHeader/>
        </w:trPr>
        <w:tc>
          <w:tcPr>
            <w:tcW w:w="810" w:type="dxa"/>
            <w:shd w:val="clear" w:color="auto" w:fill="FFFFFF" w:themeFill="background1"/>
          </w:tcPr>
          <w:p w14:paraId="5E1C3DE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C805495" w14:textId="10D980F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רשימת  מעליות</w:t>
            </w:r>
          </w:p>
        </w:tc>
        <w:tc>
          <w:tcPr>
            <w:tcW w:w="1296" w:type="dxa"/>
            <w:shd w:val="clear" w:color="auto" w:fill="FFFFFF" w:themeFill="background1"/>
            <w:vAlign w:val="center"/>
          </w:tcPr>
          <w:p w14:paraId="6239CDC4" w14:textId="580A598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7</w:t>
            </w:r>
          </w:p>
        </w:tc>
        <w:tc>
          <w:tcPr>
            <w:tcW w:w="1824" w:type="dxa"/>
            <w:shd w:val="clear" w:color="auto" w:fill="FFFFFF" w:themeFill="background1"/>
            <w:vAlign w:val="center"/>
          </w:tcPr>
          <w:p w14:paraId="5E97B8EF" w14:textId="2018735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w:t>
            </w:r>
          </w:p>
        </w:tc>
        <w:tc>
          <w:tcPr>
            <w:tcW w:w="5187" w:type="dxa"/>
            <w:shd w:val="clear" w:color="auto" w:fill="FFFFFF" w:themeFill="background1"/>
            <w:vAlign w:val="center"/>
          </w:tcPr>
          <w:p w14:paraId="7D9E95C4" w14:textId="2368D2D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עלינו לתמחר מעלית בבית הדין </w:t>
            </w:r>
            <w:proofErr w:type="spellStart"/>
            <w:r w:rsidRPr="000E0CC6">
              <w:rPr>
                <w:rFonts w:ascii="David" w:hAnsi="David" w:cs="David"/>
                <w:sz w:val="24"/>
                <w:szCs w:val="24"/>
                <w:rtl/>
              </w:rPr>
              <w:t>השרעי</w:t>
            </w:r>
            <w:proofErr w:type="spellEnd"/>
            <w:r w:rsidRPr="000E0CC6">
              <w:rPr>
                <w:rFonts w:ascii="David" w:hAnsi="David" w:cs="David"/>
                <w:sz w:val="24"/>
                <w:szCs w:val="24"/>
                <w:rtl/>
              </w:rPr>
              <w:t xml:space="preserve">?  האם אין מעלית עדיין וכשתהיה היא תהיה בבדק ? </w:t>
            </w:r>
          </w:p>
        </w:tc>
        <w:tc>
          <w:tcPr>
            <w:tcW w:w="5456" w:type="dxa"/>
            <w:shd w:val="clear" w:color="auto" w:fill="FFFFFF" w:themeFill="background1"/>
          </w:tcPr>
          <w:p w14:paraId="47E48474" w14:textId="77ED022A"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קיימת מעלית, מופעלת ע"י נעמן, בשנת אחריות.</w:t>
            </w:r>
          </w:p>
        </w:tc>
      </w:tr>
      <w:tr w:rsidR="00F467B7" w:rsidRPr="000E0CC6" w14:paraId="7FE5EA0F" w14:textId="77777777" w:rsidTr="004C1556">
        <w:trPr>
          <w:tblHeader/>
        </w:trPr>
        <w:tc>
          <w:tcPr>
            <w:tcW w:w="810" w:type="dxa"/>
            <w:shd w:val="clear" w:color="auto" w:fill="FFFFFF" w:themeFill="background1"/>
          </w:tcPr>
          <w:p w14:paraId="1820CF14"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DB5000B" w14:textId="0334E5E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63CF6E4D" w14:textId="650EBE4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27C764AE" w14:textId="01A5AD0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w:t>
            </w:r>
          </w:p>
        </w:tc>
        <w:tc>
          <w:tcPr>
            <w:tcW w:w="5187" w:type="dxa"/>
            <w:shd w:val="clear" w:color="auto" w:fill="FFFFFF" w:themeFill="background1"/>
            <w:vAlign w:val="center"/>
          </w:tcPr>
          <w:p w14:paraId="276E1F7C" w14:textId="32514E0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 האם נדרש להגיש את מחירי השירות למעליות? האם כולל חלפים או שלא כולל חלפים בהצעתנו.</w:t>
            </w:r>
          </w:p>
        </w:tc>
        <w:tc>
          <w:tcPr>
            <w:tcW w:w="5456" w:type="dxa"/>
            <w:shd w:val="clear" w:color="auto" w:fill="FFFFFF" w:themeFill="background1"/>
          </w:tcPr>
          <w:p w14:paraId="46BA9B55" w14:textId="42C62046" w:rsidR="00F467B7" w:rsidRPr="000E0CC6" w:rsidRDefault="009F5818" w:rsidP="00F467B7">
            <w:pPr>
              <w:bidi/>
              <w:spacing w:line="360" w:lineRule="auto"/>
              <w:rPr>
                <w:rFonts w:ascii="David" w:hAnsi="David" w:cs="David"/>
                <w:sz w:val="24"/>
                <w:szCs w:val="24"/>
                <w:rtl/>
              </w:rPr>
            </w:pPr>
            <w:r>
              <w:rPr>
                <w:rFonts w:ascii="David" w:hAnsi="David" w:cs="David" w:hint="cs"/>
                <w:sz w:val="24"/>
                <w:szCs w:val="24"/>
                <w:rtl/>
              </w:rPr>
              <w:t>כן, כולל חלפים.</w:t>
            </w:r>
          </w:p>
        </w:tc>
      </w:tr>
      <w:tr w:rsidR="00F467B7" w:rsidRPr="000E0CC6" w14:paraId="4F4B388C" w14:textId="77777777" w:rsidTr="004C1556">
        <w:trPr>
          <w:tblHeader/>
        </w:trPr>
        <w:tc>
          <w:tcPr>
            <w:tcW w:w="810" w:type="dxa"/>
            <w:shd w:val="clear" w:color="auto" w:fill="FFFFFF" w:themeFill="background1"/>
          </w:tcPr>
          <w:p w14:paraId="0EB93C29"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34598E7" w14:textId="1F64EA3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5007D5F8" w14:textId="4BEC21E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57A87544" w14:textId="3CDDDA3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w:t>
            </w:r>
          </w:p>
        </w:tc>
        <w:tc>
          <w:tcPr>
            <w:tcW w:w="5187" w:type="dxa"/>
            <w:shd w:val="clear" w:color="auto" w:fill="FFFFFF" w:themeFill="background1"/>
            <w:vAlign w:val="center"/>
          </w:tcPr>
          <w:p w14:paraId="74A79A4D" w14:textId="13C5252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והאם עלינו לקחת בחשבון בתמחור את המעלית בהדר דפנה אשר באחריות עד 2029 ? </w:t>
            </w:r>
          </w:p>
        </w:tc>
        <w:tc>
          <w:tcPr>
            <w:tcW w:w="5456" w:type="dxa"/>
            <w:shd w:val="clear" w:color="auto" w:fill="FFFFFF" w:themeFill="background1"/>
          </w:tcPr>
          <w:p w14:paraId="7BA78721" w14:textId="0D88D0E2" w:rsidR="00F467B7" w:rsidRDefault="00F467B7" w:rsidP="00F467B7">
            <w:pPr>
              <w:bidi/>
              <w:spacing w:line="360" w:lineRule="auto"/>
              <w:rPr>
                <w:rFonts w:ascii="David" w:hAnsi="David" w:cs="David"/>
                <w:sz w:val="24"/>
                <w:szCs w:val="24"/>
                <w:rtl/>
              </w:rPr>
            </w:pPr>
            <w:r>
              <w:rPr>
                <w:rFonts w:ascii="David" w:hAnsi="David" w:cs="David" w:hint="cs"/>
                <w:sz w:val="24"/>
                <w:szCs w:val="24"/>
                <w:rtl/>
              </w:rPr>
              <w:t>המעלי</w:t>
            </w:r>
            <w:r w:rsidR="009F5818">
              <w:rPr>
                <w:rFonts w:ascii="David" w:hAnsi="David" w:cs="David" w:hint="cs"/>
                <w:sz w:val="24"/>
                <w:szCs w:val="24"/>
                <w:rtl/>
              </w:rPr>
              <w:t>ו</w:t>
            </w:r>
            <w:r>
              <w:rPr>
                <w:rFonts w:ascii="David" w:hAnsi="David" w:cs="David" w:hint="cs"/>
                <w:sz w:val="24"/>
                <w:szCs w:val="24"/>
                <w:rtl/>
              </w:rPr>
              <w:t>ת הקיימ</w:t>
            </w:r>
            <w:r w:rsidR="009F5818">
              <w:rPr>
                <w:rFonts w:ascii="David" w:hAnsi="David" w:cs="David" w:hint="cs"/>
                <w:sz w:val="24"/>
                <w:szCs w:val="24"/>
                <w:rtl/>
              </w:rPr>
              <w:t>ו</w:t>
            </w:r>
            <w:r>
              <w:rPr>
                <w:rFonts w:ascii="David" w:hAnsi="David" w:cs="David" w:hint="cs"/>
                <w:sz w:val="24"/>
                <w:szCs w:val="24"/>
                <w:rtl/>
              </w:rPr>
              <w:t xml:space="preserve">ת </w:t>
            </w:r>
            <w:r w:rsidR="009F5818">
              <w:rPr>
                <w:rFonts w:ascii="David" w:hAnsi="David" w:cs="David" w:hint="cs"/>
                <w:sz w:val="24"/>
                <w:szCs w:val="24"/>
                <w:rtl/>
              </w:rPr>
              <w:t xml:space="preserve">בבניין </w:t>
            </w:r>
            <w:r w:rsidR="009F5818">
              <w:rPr>
                <w:rFonts w:ascii="David" w:hAnsi="David" w:cs="David" w:hint="cs"/>
                <w:sz w:val="24"/>
                <w:szCs w:val="24"/>
              </w:rPr>
              <w:t>C</w:t>
            </w:r>
            <w:r w:rsidR="009F5818">
              <w:rPr>
                <w:rFonts w:ascii="David" w:hAnsi="David" w:cs="David" w:hint="cs"/>
                <w:sz w:val="24"/>
                <w:szCs w:val="24"/>
                <w:rtl/>
              </w:rPr>
              <w:t xml:space="preserve"> </w:t>
            </w:r>
            <w:r>
              <w:rPr>
                <w:rFonts w:ascii="David" w:hAnsi="David" w:cs="David" w:hint="cs"/>
                <w:sz w:val="24"/>
                <w:szCs w:val="24"/>
                <w:rtl/>
              </w:rPr>
              <w:t>הינ</w:t>
            </w:r>
            <w:r w:rsidR="009F5818">
              <w:rPr>
                <w:rFonts w:ascii="David" w:hAnsi="David" w:cs="David" w:hint="cs"/>
                <w:sz w:val="24"/>
                <w:szCs w:val="24"/>
                <w:rtl/>
              </w:rPr>
              <w:t>ן</w:t>
            </w:r>
            <w:r>
              <w:rPr>
                <w:rFonts w:ascii="David" w:hAnsi="David" w:cs="David" w:hint="cs"/>
                <w:sz w:val="24"/>
                <w:szCs w:val="24"/>
                <w:rtl/>
              </w:rPr>
              <w:t xml:space="preserve"> באחריות עד</w:t>
            </w:r>
            <w:r w:rsidR="009F5818">
              <w:rPr>
                <w:rFonts w:ascii="David" w:hAnsi="David" w:cs="David" w:hint="cs"/>
                <w:sz w:val="24"/>
                <w:szCs w:val="24"/>
                <w:rtl/>
              </w:rPr>
              <w:t xml:space="preserve"> שנת</w:t>
            </w:r>
            <w:r>
              <w:rPr>
                <w:rFonts w:ascii="David" w:hAnsi="David" w:cs="David" w:hint="cs"/>
                <w:sz w:val="24"/>
                <w:szCs w:val="24"/>
                <w:rtl/>
              </w:rPr>
              <w:t xml:space="preserve"> 2029 כולל חלפים. </w:t>
            </w:r>
          </w:p>
          <w:p w14:paraId="5CD76BB0" w14:textId="7E2C117B" w:rsidR="00F467B7" w:rsidRPr="000E0CC6" w:rsidRDefault="00F467B7" w:rsidP="00F467B7">
            <w:pPr>
              <w:bidi/>
              <w:spacing w:line="360" w:lineRule="auto"/>
              <w:rPr>
                <w:rFonts w:ascii="David" w:hAnsi="David" w:cs="David"/>
                <w:sz w:val="24"/>
                <w:szCs w:val="24"/>
                <w:rtl/>
              </w:rPr>
            </w:pPr>
          </w:p>
        </w:tc>
      </w:tr>
      <w:tr w:rsidR="00F467B7" w:rsidRPr="000E0CC6" w14:paraId="78177050" w14:textId="77777777" w:rsidTr="004C1556">
        <w:trPr>
          <w:tblHeader/>
        </w:trPr>
        <w:tc>
          <w:tcPr>
            <w:tcW w:w="810" w:type="dxa"/>
            <w:shd w:val="clear" w:color="auto" w:fill="FFFFFF" w:themeFill="background1"/>
          </w:tcPr>
          <w:p w14:paraId="3938DBD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5573F6B" w14:textId="7D7B3B1E"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0F28C411" w14:textId="2609248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טבלה</w:t>
            </w:r>
          </w:p>
        </w:tc>
        <w:tc>
          <w:tcPr>
            <w:tcW w:w="1824" w:type="dxa"/>
            <w:shd w:val="clear" w:color="auto" w:fill="FFFFFF" w:themeFill="background1"/>
            <w:vAlign w:val="center"/>
          </w:tcPr>
          <w:p w14:paraId="29F66BA3" w14:textId="47CA4F5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6D8C0D2D" w14:textId="363CA64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לשכה ראשית - מה הכוונה ב </w:t>
            </w:r>
            <w:proofErr w:type="spellStart"/>
            <w:r w:rsidRPr="000E0CC6">
              <w:rPr>
                <w:rFonts w:ascii="David" w:hAnsi="David" w:cs="David"/>
                <w:sz w:val="24"/>
                <w:szCs w:val="24"/>
                <w:rtl/>
              </w:rPr>
              <w:t>מיי</w:t>
            </w:r>
            <w:proofErr w:type="spellEnd"/>
            <w:r w:rsidRPr="000E0CC6">
              <w:rPr>
                <w:rFonts w:ascii="David" w:hAnsi="David" w:cs="David"/>
                <w:sz w:val="24"/>
                <w:szCs w:val="24"/>
                <w:rtl/>
              </w:rPr>
              <w:t xml:space="preserve"> שומנים במטבח ? האם שאיבות שומן על חשבון הקבלן הזוכה ? אם כן - נודה לקבלת פירוט כמה בורות שומן יש ? מה גודלם ומה תדירות הפינוי </w:t>
            </w:r>
          </w:p>
        </w:tc>
        <w:tc>
          <w:tcPr>
            <w:tcW w:w="5456" w:type="dxa"/>
            <w:shd w:val="clear" w:color="auto" w:fill="FFFFFF" w:themeFill="background1"/>
          </w:tcPr>
          <w:p w14:paraId="15B6B536" w14:textId="06D20B64" w:rsidR="00F467B7" w:rsidRDefault="00597C30" w:rsidP="00F467B7">
            <w:pPr>
              <w:bidi/>
              <w:spacing w:line="360" w:lineRule="auto"/>
              <w:rPr>
                <w:rFonts w:ascii="David" w:hAnsi="David" w:cs="David"/>
                <w:sz w:val="24"/>
                <w:szCs w:val="24"/>
                <w:rtl/>
              </w:rPr>
            </w:pPr>
            <w:r>
              <w:rPr>
                <w:rFonts w:ascii="David" w:hAnsi="David" w:cs="David" w:hint="cs"/>
                <w:sz w:val="24"/>
                <w:szCs w:val="24"/>
                <w:rtl/>
              </w:rPr>
              <w:t>מדובר בטעות סופר, ה</w:t>
            </w:r>
            <w:r w:rsidR="00F467B7">
              <w:rPr>
                <w:rFonts w:ascii="David" w:hAnsi="David" w:cs="David" w:hint="cs"/>
                <w:sz w:val="24"/>
                <w:szCs w:val="24"/>
                <w:rtl/>
              </w:rPr>
              <w:t xml:space="preserve">לשכה ראשית (סלאח א דין) </w:t>
            </w:r>
            <w:r>
              <w:rPr>
                <w:rFonts w:ascii="David" w:hAnsi="David" w:cs="David" w:hint="cs"/>
                <w:sz w:val="24"/>
                <w:szCs w:val="24"/>
                <w:rtl/>
              </w:rPr>
              <w:t xml:space="preserve">אינה חלק </w:t>
            </w:r>
            <w:r w:rsidR="00F467B7">
              <w:rPr>
                <w:rFonts w:ascii="David" w:hAnsi="David" w:cs="David" w:hint="cs"/>
                <w:sz w:val="24"/>
                <w:szCs w:val="24"/>
                <w:rtl/>
              </w:rPr>
              <w:t>מהאינוונטרים</w:t>
            </w:r>
            <w:r>
              <w:rPr>
                <w:rFonts w:ascii="David" w:hAnsi="David" w:cs="David" w:hint="cs"/>
                <w:sz w:val="24"/>
                <w:szCs w:val="24"/>
                <w:rtl/>
              </w:rPr>
              <w:t xml:space="preserve">- ולכן </w:t>
            </w:r>
            <w:r w:rsidR="00F467B7">
              <w:rPr>
                <w:rFonts w:ascii="David" w:hAnsi="David" w:cs="David" w:hint="cs"/>
                <w:sz w:val="24"/>
                <w:szCs w:val="24"/>
                <w:rtl/>
              </w:rPr>
              <w:t>לא רלוונטי.</w:t>
            </w:r>
          </w:p>
          <w:p w14:paraId="30E263B2" w14:textId="6F680308" w:rsidR="00F467B7" w:rsidRPr="000E0CC6" w:rsidRDefault="00F467B7" w:rsidP="00345403">
            <w:pPr>
              <w:bidi/>
              <w:spacing w:line="360" w:lineRule="auto"/>
              <w:rPr>
                <w:rFonts w:ascii="David" w:hAnsi="David" w:cs="David"/>
                <w:sz w:val="24"/>
                <w:szCs w:val="24"/>
                <w:rtl/>
              </w:rPr>
            </w:pPr>
            <w:r>
              <w:rPr>
                <w:rFonts w:ascii="David" w:hAnsi="David" w:cs="David" w:hint="cs"/>
                <w:sz w:val="24"/>
                <w:szCs w:val="24"/>
                <w:rtl/>
              </w:rPr>
              <w:t xml:space="preserve">הדר דפנה, ת"א </w:t>
            </w:r>
            <w:r>
              <w:rPr>
                <w:rFonts w:ascii="David" w:hAnsi="David" w:cs="David"/>
                <w:sz w:val="24"/>
                <w:szCs w:val="24"/>
                <w:rtl/>
              </w:rPr>
              <w:t>–</w:t>
            </w:r>
            <w:r>
              <w:rPr>
                <w:rFonts w:ascii="David" w:hAnsi="David" w:cs="David" w:hint="cs"/>
                <w:sz w:val="24"/>
                <w:szCs w:val="24"/>
                <w:rtl/>
              </w:rPr>
              <w:t xml:space="preserve"> פינוי אחת לשלושה חודשים.</w:t>
            </w:r>
            <w:r w:rsidR="00993C1A">
              <w:rPr>
                <w:rFonts w:ascii="David" w:hAnsi="David" w:cs="David" w:hint="cs"/>
                <w:sz w:val="24"/>
                <w:szCs w:val="24"/>
                <w:rtl/>
              </w:rPr>
              <w:t xml:space="preserve"> </w:t>
            </w:r>
            <w:r w:rsidR="00993C1A" w:rsidRPr="00993C1A">
              <w:rPr>
                <w:rFonts w:ascii="David" w:hAnsi="David" w:cs="David" w:hint="cs"/>
                <w:b/>
                <w:bCs/>
                <w:sz w:val="24"/>
                <w:szCs w:val="24"/>
                <w:rtl/>
              </w:rPr>
              <w:t>מיכל חיצוני</w:t>
            </w:r>
            <w:r w:rsidR="00345403">
              <w:rPr>
                <w:rFonts w:ascii="David" w:hAnsi="David" w:cs="David" w:hint="cs"/>
                <w:sz w:val="24"/>
                <w:szCs w:val="24"/>
                <w:rtl/>
              </w:rPr>
              <w:t xml:space="preserve">, 2 </w:t>
            </w:r>
            <w:proofErr w:type="spellStart"/>
            <w:r w:rsidR="00345403">
              <w:rPr>
                <w:rFonts w:ascii="David" w:hAnsi="David" w:cs="David" w:hint="cs"/>
                <w:sz w:val="24"/>
                <w:szCs w:val="24"/>
                <w:rtl/>
              </w:rPr>
              <w:t>קו"ב</w:t>
            </w:r>
            <w:proofErr w:type="spellEnd"/>
            <w:r w:rsidR="00345403">
              <w:rPr>
                <w:rFonts w:ascii="David" w:hAnsi="David" w:cs="David" w:hint="cs"/>
                <w:sz w:val="24"/>
                <w:szCs w:val="24"/>
                <w:rtl/>
              </w:rPr>
              <w:t>.</w:t>
            </w:r>
          </w:p>
        </w:tc>
      </w:tr>
      <w:tr w:rsidR="00F467B7" w:rsidRPr="000E0CC6" w14:paraId="388F0AB3" w14:textId="77777777" w:rsidTr="004C1556">
        <w:trPr>
          <w:tblHeader/>
        </w:trPr>
        <w:tc>
          <w:tcPr>
            <w:tcW w:w="810" w:type="dxa"/>
            <w:shd w:val="clear" w:color="auto" w:fill="FFFFFF" w:themeFill="background1"/>
          </w:tcPr>
          <w:p w14:paraId="3DDA0E98"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16EBA94" w14:textId="7B97E2A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3FF8A60B" w14:textId="37538F3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טבלה</w:t>
            </w:r>
          </w:p>
        </w:tc>
        <w:tc>
          <w:tcPr>
            <w:tcW w:w="1824" w:type="dxa"/>
            <w:shd w:val="clear" w:color="auto" w:fill="FFFFFF" w:themeFill="background1"/>
            <w:vAlign w:val="center"/>
          </w:tcPr>
          <w:p w14:paraId="4106CB96" w14:textId="1BA9B7B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3CBD204B" w14:textId="629A375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ביוב מופיע רק במבנה אחד - האם בכל שאר האתרים הביוב והשאיבות לא </w:t>
            </w:r>
            <w:proofErr w:type="spellStart"/>
            <w:r w:rsidRPr="000E0CC6">
              <w:rPr>
                <w:rFonts w:ascii="David" w:hAnsi="David" w:cs="David"/>
                <w:sz w:val="24"/>
                <w:szCs w:val="24"/>
                <w:rtl/>
              </w:rPr>
              <w:t>באחריותינו</w:t>
            </w:r>
            <w:proofErr w:type="spellEnd"/>
            <w:r w:rsidRPr="000E0CC6">
              <w:rPr>
                <w:rFonts w:ascii="David" w:hAnsi="David" w:cs="David"/>
                <w:sz w:val="24"/>
                <w:szCs w:val="24"/>
                <w:rtl/>
              </w:rPr>
              <w:t xml:space="preserve"> ? </w:t>
            </w:r>
          </w:p>
        </w:tc>
        <w:tc>
          <w:tcPr>
            <w:tcW w:w="5456" w:type="dxa"/>
            <w:shd w:val="clear" w:color="auto" w:fill="FFFFFF" w:themeFill="background1"/>
          </w:tcPr>
          <w:p w14:paraId="3E8CBF2E" w14:textId="20799AE1"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תקף לגבי כל האתרים</w:t>
            </w:r>
            <w:r w:rsidR="00A239E0">
              <w:rPr>
                <w:rFonts w:ascii="David" w:hAnsi="David" w:cs="David" w:hint="cs"/>
                <w:sz w:val="24"/>
                <w:szCs w:val="24"/>
                <w:rtl/>
              </w:rPr>
              <w:t>, המופיעים בטבלה.</w:t>
            </w:r>
          </w:p>
        </w:tc>
      </w:tr>
      <w:tr w:rsidR="00F467B7" w:rsidRPr="000E0CC6" w14:paraId="3652872A" w14:textId="77777777" w:rsidTr="004C1556">
        <w:trPr>
          <w:tblHeader/>
        </w:trPr>
        <w:tc>
          <w:tcPr>
            <w:tcW w:w="810" w:type="dxa"/>
            <w:shd w:val="clear" w:color="auto" w:fill="FFFFFF" w:themeFill="background1"/>
          </w:tcPr>
          <w:p w14:paraId="7AB50DC2"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EDDD187" w14:textId="0CDE610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6EBBD9DE" w14:textId="58FA1B6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טבלה</w:t>
            </w:r>
          </w:p>
        </w:tc>
        <w:tc>
          <w:tcPr>
            <w:tcW w:w="1824" w:type="dxa"/>
            <w:shd w:val="clear" w:color="auto" w:fill="FFFFFF" w:themeFill="background1"/>
            <w:vAlign w:val="center"/>
          </w:tcPr>
          <w:p w14:paraId="37A211D6" w14:textId="0DF95D0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5F92FFB4" w14:textId="17181B3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הקסטות במלך דוד הן </w:t>
            </w:r>
            <w:r w:rsidRPr="000E0CC6">
              <w:rPr>
                <w:rFonts w:ascii="David" w:hAnsi="David" w:cs="David"/>
                <w:sz w:val="24"/>
                <w:szCs w:val="24"/>
              </w:rPr>
              <w:t>VRF</w:t>
            </w:r>
            <w:r w:rsidRPr="000E0CC6">
              <w:rPr>
                <w:rFonts w:ascii="David" w:hAnsi="David" w:cs="David"/>
                <w:sz w:val="24"/>
                <w:szCs w:val="24"/>
                <w:rtl/>
              </w:rPr>
              <w:t xml:space="preserve"> של </w:t>
            </w:r>
            <w:r w:rsidRPr="000E0CC6">
              <w:rPr>
                <w:rFonts w:ascii="David" w:hAnsi="David" w:cs="David"/>
                <w:sz w:val="24"/>
                <w:szCs w:val="24"/>
              </w:rPr>
              <w:t>LG</w:t>
            </w:r>
            <w:r w:rsidRPr="000E0CC6">
              <w:rPr>
                <w:rFonts w:ascii="David" w:hAnsi="David" w:cs="David"/>
                <w:sz w:val="24"/>
                <w:szCs w:val="24"/>
                <w:rtl/>
              </w:rPr>
              <w:t xml:space="preserve"> ? </w:t>
            </w:r>
          </w:p>
        </w:tc>
        <w:tc>
          <w:tcPr>
            <w:tcW w:w="5456" w:type="dxa"/>
            <w:shd w:val="clear" w:color="auto" w:fill="FFFFFF" w:themeFill="background1"/>
          </w:tcPr>
          <w:p w14:paraId="256888BD" w14:textId="6DC585BF" w:rsidR="00F467B7" w:rsidRPr="000E0CC6" w:rsidRDefault="00A239E0" w:rsidP="00F467B7">
            <w:pPr>
              <w:bidi/>
              <w:spacing w:line="360" w:lineRule="auto"/>
              <w:rPr>
                <w:rFonts w:ascii="David" w:hAnsi="David" w:cs="David"/>
                <w:sz w:val="24"/>
                <w:szCs w:val="24"/>
                <w:rtl/>
              </w:rPr>
            </w:pPr>
            <w:r>
              <w:rPr>
                <w:rFonts w:ascii="David" w:hAnsi="David" w:cs="David" w:hint="cs"/>
                <w:sz w:val="24"/>
                <w:szCs w:val="24"/>
                <w:rtl/>
              </w:rPr>
              <w:t>נמחק. לא רלוונטי הטבלה עודכנה.</w:t>
            </w:r>
          </w:p>
        </w:tc>
      </w:tr>
      <w:tr w:rsidR="00F467B7" w:rsidRPr="000E0CC6" w14:paraId="699758A4" w14:textId="77777777" w:rsidTr="004C1556">
        <w:trPr>
          <w:tblHeader/>
        </w:trPr>
        <w:tc>
          <w:tcPr>
            <w:tcW w:w="810" w:type="dxa"/>
            <w:shd w:val="clear" w:color="auto" w:fill="FFFFFF" w:themeFill="background1"/>
          </w:tcPr>
          <w:p w14:paraId="752E60E8"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F48AA8E" w14:textId="4A3E27D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71C3D03E" w14:textId="327210D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טבלה</w:t>
            </w:r>
          </w:p>
        </w:tc>
        <w:tc>
          <w:tcPr>
            <w:tcW w:w="1824" w:type="dxa"/>
            <w:shd w:val="clear" w:color="auto" w:fill="FFFFFF" w:themeFill="background1"/>
            <w:vAlign w:val="center"/>
          </w:tcPr>
          <w:p w14:paraId="0018BF62" w14:textId="5CFCA5E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5072B298" w14:textId="6E306DB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כל הקסטות הן </w:t>
            </w:r>
            <w:r w:rsidRPr="000E0CC6">
              <w:rPr>
                <w:rFonts w:ascii="David" w:hAnsi="David" w:cs="David"/>
                <w:sz w:val="24"/>
                <w:szCs w:val="24"/>
              </w:rPr>
              <w:t>VRF</w:t>
            </w:r>
            <w:r w:rsidRPr="000E0CC6">
              <w:rPr>
                <w:rFonts w:ascii="David" w:hAnsi="David" w:cs="David"/>
                <w:sz w:val="24"/>
                <w:szCs w:val="24"/>
                <w:rtl/>
              </w:rPr>
              <w:t xml:space="preserve"> ?</w:t>
            </w:r>
          </w:p>
        </w:tc>
        <w:tc>
          <w:tcPr>
            <w:tcW w:w="5456" w:type="dxa"/>
            <w:shd w:val="clear" w:color="auto" w:fill="FFFFFF" w:themeFill="background1"/>
          </w:tcPr>
          <w:p w14:paraId="5B3A6090" w14:textId="7873492C"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לא</w:t>
            </w:r>
            <w:r w:rsidR="00A239E0">
              <w:rPr>
                <w:rFonts w:ascii="David" w:hAnsi="David" w:cs="David" w:hint="cs"/>
                <w:sz w:val="24"/>
                <w:szCs w:val="24"/>
                <w:rtl/>
              </w:rPr>
              <w:t>.</w:t>
            </w:r>
          </w:p>
        </w:tc>
      </w:tr>
      <w:tr w:rsidR="00F467B7" w:rsidRPr="000E0CC6" w14:paraId="0C0FA38F" w14:textId="77777777" w:rsidTr="004C1556">
        <w:trPr>
          <w:tblHeader/>
        </w:trPr>
        <w:tc>
          <w:tcPr>
            <w:tcW w:w="810" w:type="dxa"/>
            <w:shd w:val="clear" w:color="auto" w:fill="FFFFFF" w:themeFill="background1"/>
          </w:tcPr>
          <w:p w14:paraId="7FE6C1A0"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29F184D" w14:textId="4D8AF6B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3C742182" w14:textId="63765A2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4E364268" w14:textId="4E6E4B7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129E62E1" w14:textId="4F02517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יח' </w:t>
            </w:r>
            <w:proofErr w:type="spellStart"/>
            <w:r w:rsidRPr="000E0CC6">
              <w:rPr>
                <w:rFonts w:ascii="David" w:hAnsi="David" w:cs="David"/>
                <w:sz w:val="24"/>
                <w:szCs w:val="24"/>
                <w:rtl/>
              </w:rPr>
              <w:t>מיז"א</w:t>
            </w:r>
            <w:proofErr w:type="spellEnd"/>
            <w:r w:rsidRPr="000E0CC6">
              <w:rPr>
                <w:rFonts w:ascii="David" w:hAnsi="David" w:cs="David"/>
                <w:sz w:val="24"/>
                <w:szCs w:val="24"/>
                <w:rtl/>
              </w:rPr>
              <w:t xml:space="preserve"> בפרקליטות צפון בנצרת כלולה באחריות קבלן האחזקה?</w:t>
            </w:r>
          </w:p>
        </w:tc>
        <w:tc>
          <w:tcPr>
            <w:tcW w:w="5456" w:type="dxa"/>
            <w:shd w:val="clear" w:color="auto" w:fill="FFFFFF" w:themeFill="background1"/>
          </w:tcPr>
          <w:p w14:paraId="61441612" w14:textId="27861685" w:rsidR="00F467B7" w:rsidRPr="000E0CC6" w:rsidRDefault="00B7557B" w:rsidP="00F467B7">
            <w:pPr>
              <w:bidi/>
              <w:spacing w:line="360" w:lineRule="auto"/>
              <w:rPr>
                <w:rFonts w:ascii="David" w:hAnsi="David" w:cs="David"/>
                <w:sz w:val="24"/>
                <w:szCs w:val="24"/>
                <w:rtl/>
              </w:rPr>
            </w:pPr>
            <w:r>
              <w:rPr>
                <w:rFonts w:ascii="David" w:hAnsi="David" w:cs="David" w:hint="cs"/>
                <w:sz w:val="24"/>
                <w:szCs w:val="24"/>
                <w:rtl/>
              </w:rPr>
              <w:t>נמחק, לא רלוונטי הטבלה עודכנה.</w:t>
            </w:r>
          </w:p>
        </w:tc>
      </w:tr>
      <w:tr w:rsidR="00F467B7" w:rsidRPr="000E0CC6" w14:paraId="4DBC119F" w14:textId="77777777" w:rsidTr="00B7557B">
        <w:trPr>
          <w:trHeight w:val="709"/>
          <w:tblHeader/>
        </w:trPr>
        <w:tc>
          <w:tcPr>
            <w:tcW w:w="810" w:type="dxa"/>
            <w:shd w:val="clear" w:color="auto" w:fill="FFFFFF" w:themeFill="background1"/>
          </w:tcPr>
          <w:p w14:paraId="76F27B9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F7CEC0F" w14:textId="67287AC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0678D3F2" w14:textId="7851C2E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64678BE1" w14:textId="73AF44B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139</w:t>
            </w:r>
          </w:p>
        </w:tc>
        <w:tc>
          <w:tcPr>
            <w:tcW w:w="5187" w:type="dxa"/>
            <w:shd w:val="clear" w:color="auto" w:fill="FFFFFF" w:themeFill="background1"/>
            <w:vAlign w:val="center"/>
          </w:tcPr>
          <w:p w14:paraId="736E33F1" w14:textId="42FCCDF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עופר- 2 יח' </w:t>
            </w:r>
            <w:proofErr w:type="spellStart"/>
            <w:r w:rsidRPr="000E0CC6">
              <w:rPr>
                <w:rFonts w:ascii="David" w:hAnsi="David" w:cs="David"/>
                <w:sz w:val="24"/>
                <w:szCs w:val="24"/>
                <w:rtl/>
              </w:rPr>
              <w:t>מיז"א</w:t>
            </w:r>
            <w:proofErr w:type="spellEnd"/>
            <w:r w:rsidRPr="000E0CC6">
              <w:rPr>
                <w:rFonts w:ascii="David" w:hAnsi="David" w:cs="David"/>
                <w:sz w:val="24"/>
                <w:szCs w:val="24"/>
                <w:rtl/>
              </w:rPr>
              <w:t>. איפה נמצא הבניין?</w:t>
            </w:r>
          </w:p>
        </w:tc>
        <w:tc>
          <w:tcPr>
            <w:tcW w:w="5456" w:type="dxa"/>
            <w:shd w:val="clear" w:color="auto" w:fill="FFFFFF" w:themeFill="background1"/>
          </w:tcPr>
          <w:p w14:paraId="65CB9265" w14:textId="0B38A662"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ירושלים בית עופר גבעת שאול</w:t>
            </w:r>
          </w:p>
        </w:tc>
      </w:tr>
      <w:tr w:rsidR="00F467B7" w:rsidRPr="000E0CC6" w14:paraId="4002C317" w14:textId="77777777" w:rsidTr="004C1556">
        <w:trPr>
          <w:tblHeader/>
        </w:trPr>
        <w:tc>
          <w:tcPr>
            <w:tcW w:w="810" w:type="dxa"/>
            <w:shd w:val="clear" w:color="auto" w:fill="FFFFFF" w:themeFill="background1"/>
          </w:tcPr>
          <w:p w14:paraId="49CA7A09"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7B87B71" w14:textId="16FA7D5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7B648586" w14:textId="25EB822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5A636009" w14:textId="56EC3CF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31682AF0" w14:textId="45031BA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על מנת לתמחר יחדות </w:t>
            </w:r>
            <w:r w:rsidRPr="000E0CC6">
              <w:rPr>
                <w:rFonts w:ascii="David" w:hAnsi="David" w:cs="David"/>
                <w:sz w:val="24"/>
                <w:szCs w:val="24"/>
              </w:rPr>
              <w:t>VRF</w:t>
            </w:r>
            <w:r w:rsidRPr="000E0CC6">
              <w:rPr>
                <w:rFonts w:ascii="David" w:hAnsi="David" w:cs="David"/>
                <w:sz w:val="24"/>
                <w:szCs w:val="24"/>
                <w:rtl/>
              </w:rPr>
              <w:t xml:space="preserve"> יש לקבל את גודל המערכות = כמה טון קירור ? </w:t>
            </w:r>
          </w:p>
        </w:tc>
        <w:tc>
          <w:tcPr>
            <w:tcW w:w="5456" w:type="dxa"/>
            <w:shd w:val="clear" w:color="auto" w:fill="FFFFFF" w:themeFill="background1"/>
          </w:tcPr>
          <w:p w14:paraId="044401B9" w14:textId="0475CA67" w:rsidR="00F467B7" w:rsidRPr="007C082A" w:rsidRDefault="00B7557B" w:rsidP="00F467B7">
            <w:pPr>
              <w:bidi/>
              <w:spacing w:line="360" w:lineRule="auto"/>
              <w:rPr>
                <w:rFonts w:ascii="David" w:hAnsi="David" w:cs="David"/>
                <w:sz w:val="24"/>
                <w:szCs w:val="24"/>
                <w:highlight w:val="red"/>
                <w:rtl/>
              </w:rPr>
            </w:pPr>
            <w:r>
              <w:rPr>
                <w:rFonts w:ascii="David" w:hAnsi="David" w:cs="David" w:hint="cs"/>
                <w:sz w:val="24"/>
                <w:szCs w:val="24"/>
                <w:rtl/>
              </w:rPr>
              <w:t xml:space="preserve">מצ"ב טבלה בסוף </w:t>
            </w:r>
            <w:r w:rsidRPr="00B7557B">
              <w:rPr>
                <w:rFonts w:ascii="David" w:hAnsi="David" w:cs="David" w:hint="cs"/>
                <w:sz w:val="24"/>
                <w:szCs w:val="24"/>
                <w:rtl/>
              </w:rPr>
              <w:t>מסמך זה.</w:t>
            </w:r>
          </w:p>
        </w:tc>
      </w:tr>
      <w:tr w:rsidR="00F467B7" w:rsidRPr="000E0CC6" w14:paraId="7AD75A5A" w14:textId="77777777" w:rsidTr="004C1556">
        <w:trPr>
          <w:tblHeader/>
        </w:trPr>
        <w:tc>
          <w:tcPr>
            <w:tcW w:w="810" w:type="dxa"/>
            <w:shd w:val="clear" w:color="auto" w:fill="FFFFFF" w:themeFill="background1"/>
          </w:tcPr>
          <w:p w14:paraId="78DF4545"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8716D4A" w14:textId="22A6EE5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227A883A" w14:textId="3FEC088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51C8D277" w14:textId="5D0F13D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w:t>
            </w:r>
          </w:p>
        </w:tc>
        <w:tc>
          <w:tcPr>
            <w:tcW w:w="5187" w:type="dxa"/>
            <w:shd w:val="clear" w:color="auto" w:fill="FFFFFF" w:themeFill="background1"/>
            <w:vAlign w:val="center"/>
          </w:tcPr>
          <w:p w14:paraId="203EFE51" w14:textId="32B2172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להניח שאתרים שלא מופיעים בטבלה בעמודים 138-139 אז אין בהם מיזוג ? </w:t>
            </w:r>
          </w:p>
        </w:tc>
        <w:tc>
          <w:tcPr>
            <w:tcW w:w="5456" w:type="dxa"/>
            <w:shd w:val="clear" w:color="auto" w:fill="FFFFFF" w:themeFill="background1"/>
          </w:tcPr>
          <w:p w14:paraId="18155DD5" w14:textId="77777777" w:rsidR="00F467B7" w:rsidRDefault="00F467B7" w:rsidP="00F467B7">
            <w:pPr>
              <w:bidi/>
              <w:spacing w:line="360" w:lineRule="auto"/>
              <w:rPr>
                <w:rFonts w:ascii="David" w:hAnsi="David" w:cs="David"/>
                <w:sz w:val="24"/>
                <w:szCs w:val="24"/>
                <w:rtl/>
              </w:rPr>
            </w:pPr>
            <w:r>
              <w:rPr>
                <w:rFonts w:ascii="David" w:hAnsi="David" w:cs="David" w:hint="cs"/>
                <w:sz w:val="24"/>
                <w:szCs w:val="24"/>
                <w:rtl/>
              </w:rPr>
              <w:t>אין אתר ללא מיזוג, כלל האתרים מופיעים בעמ' 138-140.</w:t>
            </w:r>
          </w:p>
          <w:p w14:paraId="2BAF3029" w14:textId="06BD7A71" w:rsidR="00F467B7" w:rsidRPr="000E0CC6" w:rsidRDefault="00F467B7" w:rsidP="00F467B7">
            <w:pPr>
              <w:bidi/>
              <w:spacing w:line="360" w:lineRule="auto"/>
              <w:rPr>
                <w:rFonts w:ascii="David" w:hAnsi="David" w:cs="David"/>
                <w:sz w:val="24"/>
                <w:szCs w:val="24"/>
                <w:rtl/>
              </w:rPr>
            </w:pPr>
          </w:p>
        </w:tc>
      </w:tr>
      <w:tr w:rsidR="00F467B7" w:rsidRPr="000E0CC6" w14:paraId="6C01970B" w14:textId="77777777" w:rsidTr="00B7557B">
        <w:trPr>
          <w:trHeight w:val="558"/>
          <w:tblHeader/>
        </w:trPr>
        <w:tc>
          <w:tcPr>
            <w:tcW w:w="810" w:type="dxa"/>
            <w:shd w:val="clear" w:color="auto" w:fill="FFFFFF" w:themeFill="background1"/>
          </w:tcPr>
          <w:p w14:paraId="59090EB2" w14:textId="77777777" w:rsidR="00F467B7" w:rsidRPr="00B7557B"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B85A4D2" w14:textId="79122584"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tl/>
              </w:rPr>
              <w:t xml:space="preserve">אינוונטר </w:t>
            </w:r>
          </w:p>
        </w:tc>
        <w:tc>
          <w:tcPr>
            <w:tcW w:w="1296" w:type="dxa"/>
            <w:shd w:val="clear" w:color="auto" w:fill="FFFFFF" w:themeFill="background1"/>
            <w:vAlign w:val="center"/>
          </w:tcPr>
          <w:p w14:paraId="6110E42E" w14:textId="26798DFB"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tl/>
              </w:rPr>
              <w:t>נספח ב'</w:t>
            </w:r>
          </w:p>
        </w:tc>
        <w:tc>
          <w:tcPr>
            <w:tcW w:w="1824" w:type="dxa"/>
            <w:shd w:val="clear" w:color="auto" w:fill="FFFFFF" w:themeFill="background1"/>
            <w:vAlign w:val="center"/>
          </w:tcPr>
          <w:p w14:paraId="600E9505" w14:textId="20488C5C"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Pr>
              <w:t>140</w:t>
            </w:r>
          </w:p>
        </w:tc>
        <w:tc>
          <w:tcPr>
            <w:tcW w:w="5187" w:type="dxa"/>
            <w:shd w:val="clear" w:color="auto" w:fill="FFFFFF" w:themeFill="background1"/>
            <w:vAlign w:val="center"/>
          </w:tcPr>
          <w:p w14:paraId="2A77D8A1" w14:textId="140C71FE"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tl/>
              </w:rPr>
              <w:t xml:space="preserve">2 </w:t>
            </w:r>
            <w:proofErr w:type="spellStart"/>
            <w:r w:rsidRPr="00B7557B">
              <w:rPr>
                <w:rFonts w:ascii="David" w:hAnsi="David" w:cs="David"/>
                <w:sz w:val="24"/>
                <w:szCs w:val="24"/>
                <w:rtl/>
              </w:rPr>
              <w:t>צילרים</w:t>
            </w:r>
            <w:proofErr w:type="spellEnd"/>
            <w:r w:rsidRPr="00B7557B">
              <w:rPr>
                <w:rFonts w:ascii="David" w:hAnsi="David" w:cs="David"/>
                <w:sz w:val="24"/>
                <w:szCs w:val="24"/>
                <w:rtl/>
              </w:rPr>
              <w:t xml:space="preserve"> ביחד = 70 טון קירור או שכל אחד הוא 70 וביחד 140 ? </w:t>
            </w:r>
          </w:p>
        </w:tc>
        <w:tc>
          <w:tcPr>
            <w:tcW w:w="5456" w:type="dxa"/>
            <w:shd w:val="clear" w:color="auto" w:fill="FFFFFF" w:themeFill="background1"/>
          </w:tcPr>
          <w:p w14:paraId="52BE5CF9" w14:textId="3A18B762" w:rsidR="00F467B7" w:rsidRPr="00B7557B" w:rsidRDefault="00B7557B" w:rsidP="00F467B7">
            <w:pPr>
              <w:bidi/>
              <w:spacing w:line="360" w:lineRule="auto"/>
              <w:rPr>
                <w:rFonts w:ascii="David" w:hAnsi="David" w:cs="David"/>
                <w:sz w:val="24"/>
                <w:szCs w:val="24"/>
                <w:rtl/>
              </w:rPr>
            </w:pPr>
            <w:r w:rsidRPr="00B7557B">
              <w:rPr>
                <w:rFonts w:ascii="David" w:hAnsi="David" w:cs="David" w:hint="cs"/>
                <w:sz w:val="24"/>
                <w:szCs w:val="24"/>
                <w:rtl/>
              </w:rPr>
              <w:t>ראה מענה לשאלה 30.</w:t>
            </w:r>
          </w:p>
        </w:tc>
      </w:tr>
      <w:tr w:rsidR="00F467B7" w:rsidRPr="000E0CC6" w14:paraId="2D041588" w14:textId="77777777" w:rsidTr="004C1556">
        <w:trPr>
          <w:tblHeader/>
        </w:trPr>
        <w:tc>
          <w:tcPr>
            <w:tcW w:w="810" w:type="dxa"/>
            <w:shd w:val="clear" w:color="auto" w:fill="FFFFFF" w:themeFill="background1"/>
          </w:tcPr>
          <w:p w14:paraId="19E7645A" w14:textId="77777777" w:rsidR="00F467B7" w:rsidRPr="00B7557B"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D01945B" w14:textId="483635B5"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tl/>
              </w:rPr>
              <w:t xml:space="preserve">אינוונטר </w:t>
            </w:r>
          </w:p>
        </w:tc>
        <w:tc>
          <w:tcPr>
            <w:tcW w:w="1296" w:type="dxa"/>
            <w:shd w:val="clear" w:color="auto" w:fill="FFFFFF" w:themeFill="background1"/>
            <w:vAlign w:val="center"/>
          </w:tcPr>
          <w:p w14:paraId="20A541B9" w14:textId="1A3D656A"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tl/>
              </w:rPr>
              <w:t>נספח ב'</w:t>
            </w:r>
          </w:p>
        </w:tc>
        <w:tc>
          <w:tcPr>
            <w:tcW w:w="1824" w:type="dxa"/>
            <w:shd w:val="clear" w:color="auto" w:fill="FFFFFF" w:themeFill="background1"/>
            <w:vAlign w:val="center"/>
          </w:tcPr>
          <w:p w14:paraId="7ED727CD" w14:textId="40684BA1"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Pr>
              <w:t>140</w:t>
            </w:r>
          </w:p>
        </w:tc>
        <w:tc>
          <w:tcPr>
            <w:tcW w:w="5187" w:type="dxa"/>
            <w:shd w:val="clear" w:color="auto" w:fill="FFFFFF" w:themeFill="background1"/>
            <w:vAlign w:val="center"/>
          </w:tcPr>
          <w:p w14:paraId="1F1EDC42" w14:textId="10BAD20F" w:rsidR="00F467B7" w:rsidRPr="00B7557B" w:rsidRDefault="00F467B7" w:rsidP="00F467B7">
            <w:pPr>
              <w:bidi/>
              <w:spacing w:line="360" w:lineRule="auto"/>
              <w:rPr>
                <w:rFonts w:ascii="David" w:hAnsi="David" w:cs="David"/>
                <w:sz w:val="24"/>
                <w:szCs w:val="24"/>
                <w:rtl/>
              </w:rPr>
            </w:pPr>
            <w:r w:rsidRPr="00B7557B">
              <w:rPr>
                <w:rFonts w:ascii="David" w:hAnsi="David" w:cs="David"/>
                <w:sz w:val="24"/>
                <w:szCs w:val="24"/>
                <w:rtl/>
              </w:rPr>
              <w:t xml:space="preserve">כמה </w:t>
            </w:r>
            <w:r w:rsidRPr="00B7557B">
              <w:rPr>
                <w:rFonts w:ascii="David" w:hAnsi="David" w:cs="David"/>
                <w:sz w:val="24"/>
                <w:szCs w:val="24"/>
              </w:rPr>
              <w:t>KVA</w:t>
            </w:r>
            <w:r w:rsidRPr="00B7557B">
              <w:rPr>
                <w:rFonts w:ascii="David" w:hAnsi="David" w:cs="David"/>
                <w:sz w:val="24"/>
                <w:szCs w:val="24"/>
                <w:rtl/>
              </w:rPr>
              <w:t xml:space="preserve"> הגנראטור בסנגוריה </w:t>
            </w:r>
          </w:p>
        </w:tc>
        <w:tc>
          <w:tcPr>
            <w:tcW w:w="5456" w:type="dxa"/>
            <w:shd w:val="clear" w:color="auto" w:fill="FFFFFF" w:themeFill="background1"/>
          </w:tcPr>
          <w:p w14:paraId="7DF4A252" w14:textId="1CA48C80" w:rsidR="00F467B7" w:rsidRPr="00B7557B" w:rsidRDefault="00B7557B" w:rsidP="00F467B7">
            <w:pPr>
              <w:bidi/>
              <w:spacing w:line="360" w:lineRule="auto"/>
              <w:rPr>
                <w:rFonts w:ascii="David" w:hAnsi="David" w:cs="David"/>
                <w:sz w:val="24"/>
                <w:szCs w:val="24"/>
                <w:rtl/>
              </w:rPr>
            </w:pPr>
            <w:r w:rsidRPr="00B7557B">
              <w:rPr>
                <w:rFonts w:ascii="David" w:hAnsi="David" w:cs="David" w:hint="cs"/>
                <w:sz w:val="24"/>
                <w:szCs w:val="24"/>
                <w:rtl/>
              </w:rPr>
              <w:t>ראה מענה לשאלה 30.</w:t>
            </w:r>
          </w:p>
        </w:tc>
      </w:tr>
      <w:tr w:rsidR="00F467B7" w:rsidRPr="000E0CC6" w14:paraId="1C47197A" w14:textId="77777777" w:rsidTr="004C1556">
        <w:trPr>
          <w:tblHeader/>
        </w:trPr>
        <w:tc>
          <w:tcPr>
            <w:tcW w:w="810" w:type="dxa"/>
            <w:shd w:val="clear" w:color="auto" w:fill="FFFFFF" w:themeFill="background1"/>
          </w:tcPr>
          <w:p w14:paraId="3967DD7F"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0A927C1" w14:textId="62B74B3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5466F00D" w14:textId="7C2A3B3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ב'</w:t>
            </w:r>
          </w:p>
        </w:tc>
        <w:tc>
          <w:tcPr>
            <w:tcW w:w="1824" w:type="dxa"/>
            <w:shd w:val="clear" w:color="auto" w:fill="FFFFFF" w:themeFill="background1"/>
            <w:vAlign w:val="center"/>
          </w:tcPr>
          <w:p w14:paraId="0C1413DE" w14:textId="7B2DF9F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140</w:t>
            </w:r>
          </w:p>
        </w:tc>
        <w:tc>
          <w:tcPr>
            <w:tcW w:w="5187" w:type="dxa"/>
            <w:shd w:val="clear" w:color="auto" w:fill="FFFFFF" w:themeFill="background1"/>
            <w:vAlign w:val="center"/>
          </w:tcPr>
          <w:p w14:paraId="794AE9C3" w14:textId="6EA9140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הדר דפנה - אנחנו צריכים לתחזק רק מפוחי נחשון ? </w:t>
            </w:r>
            <w:proofErr w:type="spellStart"/>
            <w:r w:rsidRPr="000E0CC6">
              <w:rPr>
                <w:rFonts w:ascii="David" w:hAnsi="David" w:cs="David"/>
                <w:sz w:val="24"/>
                <w:szCs w:val="24"/>
                <w:rtl/>
              </w:rPr>
              <w:t>צילרים</w:t>
            </w:r>
            <w:proofErr w:type="spellEnd"/>
            <w:r w:rsidRPr="000E0CC6">
              <w:rPr>
                <w:rFonts w:ascii="David" w:hAnsi="David" w:cs="David"/>
                <w:sz w:val="24"/>
                <w:szCs w:val="24"/>
                <w:rtl/>
              </w:rPr>
              <w:t xml:space="preserve"> לא באחריותנו ? </w:t>
            </w:r>
          </w:p>
        </w:tc>
        <w:tc>
          <w:tcPr>
            <w:tcW w:w="5456" w:type="dxa"/>
            <w:shd w:val="clear" w:color="auto" w:fill="FFFFFF" w:themeFill="background1"/>
          </w:tcPr>
          <w:p w14:paraId="49F6CDEF" w14:textId="56A79AFB" w:rsidR="00F467B7" w:rsidRPr="000E0CC6" w:rsidRDefault="00B7557B" w:rsidP="00F467B7">
            <w:pPr>
              <w:bidi/>
              <w:spacing w:line="360" w:lineRule="auto"/>
              <w:rPr>
                <w:rFonts w:ascii="David" w:hAnsi="David" w:cs="David"/>
                <w:sz w:val="24"/>
                <w:szCs w:val="24"/>
                <w:rtl/>
              </w:rPr>
            </w:pPr>
            <w:proofErr w:type="spellStart"/>
            <w:r>
              <w:rPr>
                <w:rFonts w:ascii="David" w:hAnsi="David" w:cs="David" w:hint="cs"/>
                <w:sz w:val="24"/>
                <w:szCs w:val="24"/>
                <w:rtl/>
              </w:rPr>
              <w:t>צילרים</w:t>
            </w:r>
            <w:proofErr w:type="spellEnd"/>
            <w:r>
              <w:rPr>
                <w:rFonts w:ascii="David" w:hAnsi="David" w:cs="David" w:hint="cs"/>
                <w:sz w:val="24"/>
                <w:szCs w:val="24"/>
                <w:rtl/>
              </w:rPr>
              <w:t xml:space="preserve"> לא באחריות הספק כל השאר כן.</w:t>
            </w:r>
          </w:p>
        </w:tc>
      </w:tr>
      <w:tr w:rsidR="00F467B7" w:rsidRPr="000E0CC6" w14:paraId="15FF256D" w14:textId="77777777" w:rsidTr="004C1556">
        <w:trPr>
          <w:tblHeader/>
        </w:trPr>
        <w:tc>
          <w:tcPr>
            <w:tcW w:w="810" w:type="dxa"/>
            <w:shd w:val="clear" w:color="auto" w:fill="FFFFFF" w:themeFill="background1"/>
          </w:tcPr>
          <w:p w14:paraId="1005D0BE"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A25CE2F" w14:textId="2CCDCE2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2763ADA7" w14:textId="2DDAEB2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טבלה </w:t>
            </w:r>
          </w:p>
        </w:tc>
        <w:tc>
          <w:tcPr>
            <w:tcW w:w="1824" w:type="dxa"/>
            <w:shd w:val="clear" w:color="auto" w:fill="FFFFFF" w:themeFill="background1"/>
            <w:vAlign w:val="center"/>
          </w:tcPr>
          <w:p w14:paraId="3609AB92" w14:textId="427CAF4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140</w:t>
            </w:r>
          </w:p>
        </w:tc>
        <w:tc>
          <w:tcPr>
            <w:tcW w:w="5187" w:type="dxa"/>
            <w:shd w:val="clear" w:color="auto" w:fill="FFFFFF" w:themeFill="background1"/>
            <w:vAlign w:val="center"/>
          </w:tcPr>
          <w:p w14:paraId="2C07D9F4" w14:textId="3CD97A2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יש אינוונטר רק לגבי 5 אתרים מתוך ה 8 באזור תל אביב - בשאר האתרים אין ציוד? </w:t>
            </w:r>
          </w:p>
        </w:tc>
        <w:tc>
          <w:tcPr>
            <w:tcW w:w="5456" w:type="dxa"/>
            <w:shd w:val="clear" w:color="auto" w:fill="FFFFFF" w:themeFill="background1"/>
          </w:tcPr>
          <w:p w14:paraId="44413E48" w14:textId="0D88DA63" w:rsidR="00F467B7" w:rsidRPr="000E0CC6" w:rsidRDefault="00B0615E" w:rsidP="00F467B7">
            <w:pPr>
              <w:bidi/>
              <w:spacing w:line="360" w:lineRule="auto"/>
              <w:rPr>
                <w:rFonts w:ascii="David" w:hAnsi="David" w:cs="David"/>
                <w:sz w:val="24"/>
                <w:szCs w:val="24"/>
                <w:rtl/>
              </w:rPr>
            </w:pPr>
            <w:r>
              <w:rPr>
                <w:rFonts w:ascii="David" w:hAnsi="David" w:cs="David" w:hint="cs"/>
                <w:sz w:val="24"/>
                <w:szCs w:val="24"/>
                <w:rtl/>
              </w:rPr>
              <w:t>הטבלה מעודכנת במסמכי המכרז.</w:t>
            </w:r>
          </w:p>
        </w:tc>
      </w:tr>
      <w:tr w:rsidR="00F467B7" w:rsidRPr="000E0CC6" w14:paraId="7D181971" w14:textId="77777777" w:rsidTr="004C1556">
        <w:trPr>
          <w:tblHeader/>
        </w:trPr>
        <w:tc>
          <w:tcPr>
            <w:tcW w:w="810" w:type="dxa"/>
            <w:shd w:val="clear" w:color="auto" w:fill="FFFFFF" w:themeFill="background1"/>
          </w:tcPr>
          <w:p w14:paraId="3B779421"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57A852F" w14:textId="6E6B99F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78545C0C" w14:textId="445C3A4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טבלה </w:t>
            </w:r>
          </w:p>
        </w:tc>
        <w:tc>
          <w:tcPr>
            <w:tcW w:w="1824" w:type="dxa"/>
            <w:shd w:val="clear" w:color="auto" w:fill="FFFFFF" w:themeFill="background1"/>
            <w:vAlign w:val="center"/>
          </w:tcPr>
          <w:p w14:paraId="575C41DA" w14:textId="2133FA8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140</w:t>
            </w:r>
          </w:p>
        </w:tc>
        <w:tc>
          <w:tcPr>
            <w:tcW w:w="5187" w:type="dxa"/>
            <w:shd w:val="clear" w:color="auto" w:fill="FFFFFF" w:themeFill="background1"/>
            <w:vAlign w:val="center"/>
          </w:tcPr>
          <w:p w14:paraId="09572E07" w14:textId="1D1FEE3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כל ה 680 </w:t>
            </w:r>
            <w:proofErr w:type="spellStart"/>
            <w:r w:rsidRPr="000E0CC6">
              <w:rPr>
                <w:rFonts w:ascii="David" w:hAnsi="David" w:cs="David"/>
                <w:sz w:val="24"/>
                <w:szCs w:val="24"/>
                <w:rtl/>
              </w:rPr>
              <w:t>פנקוולים</w:t>
            </w:r>
            <w:proofErr w:type="spellEnd"/>
            <w:r w:rsidRPr="000E0CC6">
              <w:rPr>
                <w:rFonts w:ascii="David" w:hAnsi="David" w:cs="David"/>
                <w:sz w:val="24"/>
                <w:szCs w:val="24"/>
                <w:rtl/>
              </w:rPr>
              <w:t xml:space="preserve"> הם באחריותנו? גם באתרים בהם אין </w:t>
            </w:r>
            <w:proofErr w:type="spellStart"/>
            <w:r w:rsidRPr="000E0CC6">
              <w:rPr>
                <w:rFonts w:ascii="David" w:hAnsi="David" w:cs="David"/>
                <w:sz w:val="24"/>
                <w:szCs w:val="24"/>
                <w:rtl/>
              </w:rPr>
              <w:t>צ'ילרים</w:t>
            </w:r>
            <w:proofErr w:type="spellEnd"/>
            <w:r w:rsidRPr="000E0CC6">
              <w:rPr>
                <w:rFonts w:ascii="David" w:hAnsi="David" w:cs="David"/>
                <w:sz w:val="24"/>
                <w:szCs w:val="24"/>
                <w:rtl/>
              </w:rPr>
              <w:t xml:space="preserve"> ? </w:t>
            </w:r>
          </w:p>
        </w:tc>
        <w:tc>
          <w:tcPr>
            <w:tcW w:w="5456" w:type="dxa"/>
            <w:shd w:val="clear" w:color="auto" w:fill="FFFFFF" w:themeFill="background1"/>
          </w:tcPr>
          <w:p w14:paraId="708D703F" w14:textId="3481C5F4" w:rsidR="00F467B7" w:rsidRPr="003D585E" w:rsidRDefault="00B0615E" w:rsidP="00F467B7">
            <w:pPr>
              <w:bidi/>
              <w:spacing w:line="360" w:lineRule="auto"/>
              <w:rPr>
                <w:rFonts w:ascii="David" w:hAnsi="David" w:cs="David"/>
                <w:sz w:val="24"/>
                <w:szCs w:val="24"/>
                <w:highlight w:val="red"/>
                <w:rtl/>
              </w:rPr>
            </w:pPr>
            <w:r>
              <w:rPr>
                <w:rFonts w:ascii="David" w:hAnsi="David" w:cs="David" w:hint="cs"/>
                <w:sz w:val="24"/>
                <w:szCs w:val="24"/>
                <w:rtl/>
              </w:rPr>
              <w:t>בהתאם לאמור במסמכי המכרז.</w:t>
            </w:r>
          </w:p>
        </w:tc>
      </w:tr>
      <w:tr w:rsidR="00F467B7" w:rsidRPr="000E0CC6" w14:paraId="7082FFCC" w14:textId="77777777" w:rsidTr="004C1556">
        <w:trPr>
          <w:tblHeader/>
        </w:trPr>
        <w:tc>
          <w:tcPr>
            <w:tcW w:w="810" w:type="dxa"/>
            <w:shd w:val="clear" w:color="auto" w:fill="FFFFFF" w:themeFill="background1"/>
          </w:tcPr>
          <w:p w14:paraId="5145B975"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AE8A906" w14:textId="30FDAD9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w:t>
            </w:r>
          </w:p>
        </w:tc>
        <w:tc>
          <w:tcPr>
            <w:tcW w:w="1296" w:type="dxa"/>
            <w:shd w:val="clear" w:color="auto" w:fill="FFFFFF" w:themeFill="background1"/>
            <w:vAlign w:val="center"/>
          </w:tcPr>
          <w:p w14:paraId="4AA93E1F" w14:textId="621ECCE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טבלה</w:t>
            </w:r>
          </w:p>
        </w:tc>
        <w:tc>
          <w:tcPr>
            <w:tcW w:w="1824" w:type="dxa"/>
            <w:shd w:val="clear" w:color="auto" w:fill="FFFFFF" w:themeFill="background1"/>
            <w:vAlign w:val="center"/>
          </w:tcPr>
          <w:p w14:paraId="59C0F750" w14:textId="52A6CAA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138-141</w:t>
            </w:r>
          </w:p>
        </w:tc>
        <w:tc>
          <w:tcPr>
            <w:tcW w:w="5187" w:type="dxa"/>
            <w:shd w:val="clear" w:color="auto" w:fill="FFFFFF" w:themeFill="background1"/>
            <w:vAlign w:val="center"/>
          </w:tcPr>
          <w:p w14:paraId="5ADC9FE9" w14:textId="6C9C230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אינוונטר - נא אישורכם שכל מה שלא מופיע באינוונטר - לא באחריות ועל חשבון הקבלן הזוכה : כיבוי אש , </w:t>
            </w:r>
            <w:proofErr w:type="spellStart"/>
            <w:r w:rsidRPr="000E0CC6">
              <w:rPr>
                <w:rFonts w:ascii="David" w:hAnsi="David" w:cs="David"/>
                <w:sz w:val="24"/>
                <w:szCs w:val="24"/>
                <w:rtl/>
              </w:rPr>
              <w:t>ספרינקלרים</w:t>
            </w:r>
            <w:proofErr w:type="spellEnd"/>
            <w:r w:rsidRPr="000E0CC6">
              <w:rPr>
                <w:rFonts w:ascii="David" w:hAnsi="David" w:cs="David"/>
                <w:sz w:val="24"/>
                <w:szCs w:val="24"/>
                <w:rtl/>
              </w:rPr>
              <w:t xml:space="preserve"> , גילוי אש , שנאים , </w:t>
            </w:r>
            <w:r w:rsidRPr="000E0CC6">
              <w:rPr>
                <w:rFonts w:ascii="David" w:hAnsi="David" w:cs="David"/>
                <w:sz w:val="24"/>
                <w:szCs w:val="24"/>
              </w:rPr>
              <w:t>UPS</w:t>
            </w:r>
            <w:r w:rsidRPr="000E0CC6">
              <w:rPr>
                <w:rFonts w:ascii="David" w:hAnsi="David" w:cs="David"/>
                <w:sz w:val="24"/>
                <w:szCs w:val="24"/>
                <w:rtl/>
              </w:rPr>
              <w:t xml:space="preserve"> , מאגרי מים וצריכה, אב"כ , חלונות לשחרור עשן , דלתות אוטומטיות וכדומה .. </w:t>
            </w:r>
          </w:p>
        </w:tc>
        <w:tc>
          <w:tcPr>
            <w:tcW w:w="5456" w:type="dxa"/>
            <w:shd w:val="clear" w:color="auto" w:fill="FFFFFF" w:themeFill="background1"/>
          </w:tcPr>
          <w:p w14:paraId="5CEFA468" w14:textId="7D5A56F6" w:rsidR="005A54FA" w:rsidRPr="005A54FA" w:rsidRDefault="00B0615E" w:rsidP="005A54FA">
            <w:pPr>
              <w:bidi/>
              <w:spacing w:line="360" w:lineRule="auto"/>
              <w:rPr>
                <w:rFonts w:ascii="David" w:hAnsi="David" w:cs="David"/>
                <w:sz w:val="24"/>
                <w:szCs w:val="24"/>
                <w:highlight w:val="yellow"/>
                <w:rtl/>
              </w:rPr>
            </w:pPr>
            <w:r>
              <w:rPr>
                <w:rFonts w:ascii="David" w:hAnsi="David" w:cs="David" w:hint="cs"/>
                <w:sz w:val="24"/>
                <w:szCs w:val="24"/>
                <w:rtl/>
              </w:rPr>
              <w:t>בהתאם לאמור למסמכי המכרז.</w:t>
            </w:r>
            <w:r w:rsidR="005A54FA" w:rsidRPr="005A54FA">
              <w:rPr>
                <w:rFonts w:ascii="David" w:hAnsi="David" w:cs="David" w:hint="cs"/>
                <w:sz w:val="24"/>
                <w:szCs w:val="24"/>
                <w:rtl/>
              </w:rPr>
              <w:t xml:space="preserve"> </w:t>
            </w:r>
          </w:p>
        </w:tc>
      </w:tr>
      <w:tr w:rsidR="00F467B7" w:rsidRPr="000E0CC6" w14:paraId="647A3E75" w14:textId="77777777" w:rsidTr="004C1556">
        <w:trPr>
          <w:tblHeader/>
        </w:trPr>
        <w:tc>
          <w:tcPr>
            <w:tcW w:w="810" w:type="dxa"/>
            <w:shd w:val="clear" w:color="auto" w:fill="FFFFFF" w:themeFill="background1"/>
          </w:tcPr>
          <w:p w14:paraId="1604D8B0"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52F98259" w14:textId="0EF910D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הדברה</w:t>
            </w:r>
          </w:p>
        </w:tc>
        <w:tc>
          <w:tcPr>
            <w:tcW w:w="1296" w:type="dxa"/>
            <w:shd w:val="clear" w:color="auto" w:fill="FFFFFF" w:themeFill="background1"/>
            <w:vAlign w:val="center"/>
          </w:tcPr>
          <w:p w14:paraId="490A62D4" w14:textId="63B9264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1.2.3.3</w:t>
            </w:r>
          </w:p>
        </w:tc>
        <w:tc>
          <w:tcPr>
            <w:tcW w:w="1824" w:type="dxa"/>
            <w:shd w:val="clear" w:color="auto" w:fill="FFFFFF" w:themeFill="background1"/>
            <w:vAlign w:val="center"/>
          </w:tcPr>
          <w:p w14:paraId="2E7E3855" w14:textId="50FD97A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156</w:t>
            </w:r>
          </w:p>
        </w:tc>
        <w:tc>
          <w:tcPr>
            <w:tcW w:w="5187" w:type="dxa"/>
            <w:shd w:val="clear" w:color="auto" w:fill="FFFFFF" w:themeFill="background1"/>
            <w:vAlign w:val="center"/>
          </w:tcPr>
          <w:p w14:paraId="3B43DC23" w14:textId="17D1C16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סעיף 1.2.3.3 יש דרישה לתקן </w:t>
            </w:r>
            <w:r w:rsidRPr="000E0CC6">
              <w:rPr>
                <w:rFonts w:ascii="David" w:hAnsi="David" w:cs="David"/>
                <w:sz w:val="24"/>
                <w:szCs w:val="24"/>
              </w:rPr>
              <w:t>ISO22000</w:t>
            </w:r>
            <w:r w:rsidRPr="000E0CC6">
              <w:rPr>
                <w:rFonts w:ascii="David" w:hAnsi="David" w:cs="David"/>
                <w:sz w:val="24"/>
                <w:szCs w:val="24"/>
                <w:rtl/>
              </w:rPr>
              <w:t xml:space="preserve"> – התקן הינו ניהול איכות ובטיחות למזון מתייחס למפעל יצרני של מזון או יצרן עבור תעשיית המזון,  התקן אינו רלוונטי לחברת הדברה ולא למכרז משרדים</w:t>
            </w:r>
          </w:p>
        </w:tc>
        <w:tc>
          <w:tcPr>
            <w:tcW w:w="5456" w:type="dxa"/>
            <w:shd w:val="clear" w:color="auto" w:fill="FFFFFF" w:themeFill="background1"/>
          </w:tcPr>
          <w:p w14:paraId="15F02DC4" w14:textId="5377B06A" w:rsidR="00F467B7" w:rsidRDefault="00CB5DF7" w:rsidP="00F467B7">
            <w:pPr>
              <w:bidi/>
              <w:spacing w:line="360" w:lineRule="auto"/>
              <w:rPr>
                <w:rFonts w:ascii="David" w:hAnsi="David" w:cs="David"/>
                <w:sz w:val="24"/>
                <w:szCs w:val="24"/>
                <w:rtl/>
              </w:rPr>
            </w:pPr>
            <w:r>
              <w:rPr>
                <w:rFonts w:ascii="David" w:hAnsi="David" w:cs="David" w:hint="cs"/>
                <w:sz w:val="24"/>
                <w:szCs w:val="24"/>
                <w:rtl/>
              </w:rPr>
              <w:t>בהתאם לדרישות המכרז.</w:t>
            </w:r>
          </w:p>
          <w:p w14:paraId="3560FA97" w14:textId="673BB12F" w:rsidR="00F467B7" w:rsidRPr="000E0CC6" w:rsidRDefault="00F467B7" w:rsidP="00F467B7">
            <w:pPr>
              <w:bidi/>
              <w:spacing w:line="360" w:lineRule="auto"/>
              <w:rPr>
                <w:rFonts w:ascii="David" w:hAnsi="David" w:cs="David"/>
                <w:sz w:val="24"/>
                <w:szCs w:val="24"/>
              </w:rPr>
            </w:pPr>
          </w:p>
        </w:tc>
      </w:tr>
      <w:tr w:rsidR="00F467B7" w:rsidRPr="000E0CC6" w14:paraId="07DB227B" w14:textId="77777777" w:rsidTr="004C1556">
        <w:trPr>
          <w:tblHeader/>
        </w:trPr>
        <w:tc>
          <w:tcPr>
            <w:tcW w:w="810" w:type="dxa"/>
            <w:shd w:val="clear" w:color="auto" w:fill="FFFFFF" w:themeFill="background1"/>
          </w:tcPr>
          <w:p w14:paraId="75E6F2F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38048CA2" w14:textId="040898B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הדברה</w:t>
            </w:r>
          </w:p>
        </w:tc>
        <w:tc>
          <w:tcPr>
            <w:tcW w:w="1296" w:type="dxa"/>
            <w:shd w:val="clear" w:color="auto" w:fill="FFFFFF" w:themeFill="background1"/>
            <w:vAlign w:val="center"/>
          </w:tcPr>
          <w:p w14:paraId="2193E9A9" w14:textId="2BAFCE2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4.2</w:t>
            </w:r>
          </w:p>
        </w:tc>
        <w:tc>
          <w:tcPr>
            <w:tcW w:w="1824" w:type="dxa"/>
            <w:shd w:val="clear" w:color="auto" w:fill="FFFFFF" w:themeFill="background1"/>
            <w:vAlign w:val="center"/>
          </w:tcPr>
          <w:p w14:paraId="4277C4D2" w14:textId="1284FBB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157</w:t>
            </w:r>
          </w:p>
        </w:tc>
        <w:tc>
          <w:tcPr>
            <w:tcW w:w="5187" w:type="dxa"/>
            <w:shd w:val="clear" w:color="auto" w:fill="FFFFFF" w:themeFill="background1"/>
            <w:vAlign w:val="center"/>
          </w:tcPr>
          <w:p w14:paraId="07C6909F" w14:textId="7CC67EA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במפרט הדברה רשום בקפיטריות הדברה פעם בשבועיים - באיזה מהאתרים יש קפיטריות ? </w:t>
            </w:r>
          </w:p>
        </w:tc>
        <w:tc>
          <w:tcPr>
            <w:tcW w:w="5456" w:type="dxa"/>
            <w:shd w:val="clear" w:color="auto" w:fill="FFFFFF" w:themeFill="background1"/>
          </w:tcPr>
          <w:p w14:paraId="388C58FA" w14:textId="77777777" w:rsidR="00CB5DF7" w:rsidRDefault="00F467B7" w:rsidP="00F467B7">
            <w:pPr>
              <w:bidi/>
              <w:spacing w:line="360" w:lineRule="auto"/>
              <w:rPr>
                <w:rFonts w:ascii="David" w:hAnsi="David" w:cs="David"/>
                <w:sz w:val="24"/>
                <w:szCs w:val="24"/>
                <w:rtl/>
              </w:rPr>
            </w:pPr>
            <w:r>
              <w:rPr>
                <w:rFonts w:ascii="David" w:hAnsi="David" w:cs="David" w:hint="cs"/>
                <w:sz w:val="24"/>
                <w:szCs w:val="24"/>
                <w:rtl/>
              </w:rPr>
              <w:t xml:space="preserve">נכון להיום </w:t>
            </w:r>
            <w:r>
              <w:rPr>
                <w:rFonts w:ascii="David" w:hAnsi="David" w:cs="David"/>
                <w:sz w:val="24"/>
                <w:szCs w:val="24"/>
                <w:rtl/>
              </w:rPr>
              <w:t>–</w:t>
            </w:r>
            <w:r>
              <w:rPr>
                <w:rFonts w:ascii="David" w:hAnsi="David" w:cs="David" w:hint="cs"/>
                <w:sz w:val="24"/>
                <w:szCs w:val="24"/>
                <w:rtl/>
              </w:rPr>
              <w:t xml:space="preserve"> קיימות </w:t>
            </w:r>
            <w:r w:rsidR="00CB5DF7">
              <w:rPr>
                <w:rFonts w:ascii="David" w:hAnsi="David" w:cs="David" w:hint="cs"/>
                <w:sz w:val="24"/>
                <w:szCs w:val="24"/>
                <w:rtl/>
              </w:rPr>
              <w:t xml:space="preserve">שתי </w:t>
            </w:r>
            <w:r>
              <w:rPr>
                <w:rFonts w:ascii="David" w:hAnsi="David" w:cs="David" w:hint="cs"/>
                <w:sz w:val="24"/>
                <w:szCs w:val="24"/>
                <w:rtl/>
              </w:rPr>
              <w:t xml:space="preserve">קפיטריות </w:t>
            </w:r>
            <w:r w:rsidR="00CB5DF7">
              <w:rPr>
                <w:rFonts w:ascii="David" w:hAnsi="David" w:cs="David" w:hint="cs"/>
                <w:sz w:val="24"/>
                <w:szCs w:val="24"/>
                <w:rtl/>
              </w:rPr>
              <w:t xml:space="preserve">אחת, </w:t>
            </w:r>
            <w:r>
              <w:rPr>
                <w:rFonts w:ascii="David" w:hAnsi="David" w:cs="David" w:hint="cs"/>
                <w:sz w:val="24"/>
                <w:szCs w:val="24"/>
                <w:rtl/>
              </w:rPr>
              <w:t>בהדר דפנה ו</w:t>
            </w:r>
            <w:r w:rsidR="00CB5DF7">
              <w:rPr>
                <w:rFonts w:ascii="David" w:hAnsi="David" w:cs="David" w:hint="cs"/>
                <w:sz w:val="24"/>
                <w:szCs w:val="24"/>
                <w:rtl/>
              </w:rPr>
              <w:t xml:space="preserve">השנייה, </w:t>
            </w:r>
            <w:r>
              <w:rPr>
                <w:rFonts w:ascii="David" w:hAnsi="David" w:cs="David" w:hint="cs"/>
                <w:sz w:val="24"/>
                <w:szCs w:val="24"/>
                <w:rtl/>
              </w:rPr>
              <w:t xml:space="preserve">בית </w:t>
            </w:r>
            <w:proofErr w:type="spellStart"/>
            <w:r>
              <w:rPr>
                <w:rFonts w:ascii="David" w:hAnsi="David" w:cs="David" w:hint="cs"/>
                <w:sz w:val="24"/>
                <w:szCs w:val="24"/>
                <w:rtl/>
              </w:rPr>
              <w:t>קרדן</w:t>
            </w:r>
            <w:proofErr w:type="spellEnd"/>
            <w:r>
              <w:rPr>
                <w:rFonts w:ascii="David" w:hAnsi="David" w:cs="David" w:hint="cs"/>
                <w:sz w:val="24"/>
                <w:szCs w:val="24"/>
                <w:rtl/>
              </w:rPr>
              <w:t xml:space="preserve"> בת"א.</w:t>
            </w:r>
          </w:p>
          <w:p w14:paraId="67A6DF8D" w14:textId="7B916ABF" w:rsidR="00F467B7" w:rsidRPr="000E0CC6" w:rsidRDefault="00CB5DF7" w:rsidP="00CB5DF7">
            <w:pPr>
              <w:bidi/>
              <w:spacing w:line="360" w:lineRule="auto"/>
              <w:rPr>
                <w:rFonts w:ascii="David" w:hAnsi="David" w:cs="David"/>
                <w:sz w:val="24"/>
                <w:szCs w:val="24"/>
                <w:rtl/>
              </w:rPr>
            </w:pPr>
            <w:r>
              <w:rPr>
                <w:rFonts w:ascii="David" w:hAnsi="David" w:cs="David" w:hint="cs"/>
                <w:sz w:val="24"/>
                <w:szCs w:val="24"/>
                <w:rtl/>
              </w:rPr>
              <w:t>כמו כן, המשרד אינו מתחייב כי לא יבוצעו שינויים בעתיד.</w:t>
            </w:r>
          </w:p>
        </w:tc>
      </w:tr>
      <w:tr w:rsidR="00F467B7" w:rsidRPr="000E0CC6" w14:paraId="33E9E8A1" w14:textId="77777777" w:rsidTr="004C1556">
        <w:trPr>
          <w:tblHeader/>
        </w:trPr>
        <w:tc>
          <w:tcPr>
            <w:tcW w:w="810" w:type="dxa"/>
            <w:shd w:val="clear" w:color="auto" w:fill="FFFFFF" w:themeFill="background1"/>
          </w:tcPr>
          <w:p w14:paraId="780D318A"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D32806F" w14:textId="58D6B72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הדברה</w:t>
            </w:r>
          </w:p>
        </w:tc>
        <w:tc>
          <w:tcPr>
            <w:tcW w:w="1296" w:type="dxa"/>
            <w:shd w:val="clear" w:color="auto" w:fill="FFFFFF" w:themeFill="background1"/>
            <w:vAlign w:val="center"/>
          </w:tcPr>
          <w:p w14:paraId="0575DB33" w14:textId="12B8BEB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9.6</w:t>
            </w:r>
          </w:p>
        </w:tc>
        <w:tc>
          <w:tcPr>
            <w:tcW w:w="1824" w:type="dxa"/>
            <w:shd w:val="clear" w:color="auto" w:fill="FFFFFF" w:themeFill="background1"/>
            <w:vAlign w:val="center"/>
          </w:tcPr>
          <w:p w14:paraId="1566E1D6" w14:textId="547977A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158</w:t>
            </w:r>
          </w:p>
        </w:tc>
        <w:tc>
          <w:tcPr>
            <w:tcW w:w="5187" w:type="dxa"/>
            <w:shd w:val="clear" w:color="auto" w:fill="FFFFFF" w:themeFill="background1"/>
            <w:vAlign w:val="center"/>
          </w:tcPr>
          <w:p w14:paraId="26F28BF6" w14:textId="2F8E410E"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נא </w:t>
            </w:r>
            <w:proofErr w:type="spellStart"/>
            <w:r w:rsidRPr="000E0CC6">
              <w:rPr>
                <w:rFonts w:ascii="David" w:hAnsi="David" w:cs="David"/>
                <w:sz w:val="24"/>
                <w:szCs w:val="24"/>
                <w:rtl/>
              </w:rPr>
              <w:t>להחריג</w:t>
            </w:r>
            <w:proofErr w:type="spellEnd"/>
            <w:r w:rsidRPr="000E0CC6">
              <w:rPr>
                <w:rFonts w:ascii="David" w:hAnsi="David" w:cs="David"/>
                <w:sz w:val="24"/>
                <w:szCs w:val="24"/>
                <w:rtl/>
              </w:rPr>
              <w:t xml:space="preserve"> התקנת רשתות ודוקרנים להרחקת יונים - אין טעם להעמיס עלויות לא צפויות אלו ( ויקרות מאוד ) על הריטיינר החודשי </w:t>
            </w:r>
          </w:p>
        </w:tc>
        <w:tc>
          <w:tcPr>
            <w:tcW w:w="5456" w:type="dxa"/>
            <w:shd w:val="clear" w:color="auto" w:fill="FFFFFF" w:themeFill="background1"/>
          </w:tcPr>
          <w:p w14:paraId="41F01F34" w14:textId="16FA6FD9" w:rsidR="00F467B7" w:rsidRPr="000E0CC6" w:rsidRDefault="00CB5DF7" w:rsidP="00F467B7">
            <w:pPr>
              <w:bidi/>
              <w:spacing w:line="360" w:lineRule="auto"/>
              <w:rPr>
                <w:rFonts w:ascii="David" w:hAnsi="David" w:cs="David"/>
                <w:sz w:val="24"/>
                <w:szCs w:val="24"/>
                <w:rtl/>
              </w:rPr>
            </w:pPr>
            <w:r>
              <w:rPr>
                <w:rFonts w:ascii="David" w:hAnsi="David" w:cs="David" w:hint="cs"/>
                <w:sz w:val="24"/>
                <w:szCs w:val="24"/>
                <w:rtl/>
              </w:rPr>
              <w:t>לא מקובל.</w:t>
            </w:r>
          </w:p>
        </w:tc>
      </w:tr>
      <w:tr w:rsidR="00F467B7" w:rsidRPr="000E0CC6" w14:paraId="40787B67" w14:textId="77777777" w:rsidTr="004C1556">
        <w:trPr>
          <w:tblHeader/>
        </w:trPr>
        <w:tc>
          <w:tcPr>
            <w:tcW w:w="810" w:type="dxa"/>
            <w:shd w:val="clear" w:color="auto" w:fill="FFFFFF" w:themeFill="background1"/>
          </w:tcPr>
          <w:p w14:paraId="311E57F4"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420E795" w14:textId="403D793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הדברה</w:t>
            </w:r>
          </w:p>
        </w:tc>
        <w:tc>
          <w:tcPr>
            <w:tcW w:w="1296" w:type="dxa"/>
            <w:shd w:val="clear" w:color="auto" w:fill="FFFFFF" w:themeFill="background1"/>
            <w:vAlign w:val="center"/>
          </w:tcPr>
          <w:p w14:paraId="2D6124F5" w14:textId="52EF2CB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9.7</w:t>
            </w:r>
          </w:p>
        </w:tc>
        <w:tc>
          <w:tcPr>
            <w:tcW w:w="1824" w:type="dxa"/>
            <w:shd w:val="clear" w:color="auto" w:fill="FFFFFF" w:themeFill="background1"/>
            <w:vAlign w:val="center"/>
          </w:tcPr>
          <w:p w14:paraId="02D39F27" w14:textId="3C93180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158</w:t>
            </w:r>
          </w:p>
        </w:tc>
        <w:tc>
          <w:tcPr>
            <w:tcW w:w="5187" w:type="dxa"/>
            <w:shd w:val="clear" w:color="auto" w:fill="FFFFFF" w:themeFill="background1"/>
            <w:vAlign w:val="center"/>
          </w:tcPr>
          <w:p w14:paraId="0B8D4DF9" w14:textId="6922F74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ניקיון שייך לחברת הניקיון ולא חברת ההדברה</w:t>
            </w:r>
          </w:p>
        </w:tc>
        <w:tc>
          <w:tcPr>
            <w:tcW w:w="5456" w:type="dxa"/>
            <w:shd w:val="clear" w:color="auto" w:fill="FFFFFF" w:themeFill="background1"/>
          </w:tcPr>
          <w:p w14:paraId="46F502C8" w14:textId="1CFB94FD" w:rsidR="00F467B7" w:rsidRPr="000E0CC6" w:rsidRDefault="00CB5DF7" w:rsidP="00F467B7">
            <w:pPr>
              <w:bidi/>
              <w:spacing w:line="360" w:lineRule="auto"/>
              <w:rPr>
                <w:rFonts w:ascii="David" w:hAnsi="David" w:cs="David"/>
                <w:sz w:val="24"/>
                <w:szCs w:val="24"/>
                <w:rtl/>
              </w:rPr>
            </w:pPr>
            <w:r>
              <w:rPr>
                <w:rFonts w:ascii="David" w:hAnsi="David" w:cs="David" w:hint="cs"/>
                <w:sz w:val="24"/>
                <w:szCs w:val="24"/>
                <w:rtl/>
              </w:rPr>
              <w:t>לא מקובל.</w:t>
            </w:r>
          </w:p>
        </w:tc>
      </w:tr>
      <w:tr w:rsidR="00F467B7" w:rsidRPr="000E0CC6" w14:paraId="7D53F400" w14:textId="77777777" w:rsidTr="004C1556">
        <w:trPr>
          <w:tblHeader/>
        </w:trPr>
        <w:tc>
          <w:tcPr>
            <w:tcW w:w="810" w:type="dxa"/>
            <w:shd w:val="clear" w:color="auto" w:fill="FFFFFF" w:themeFill="background1"/>
          </w:tcPr>
          <w:p w14:paraId="279F20D2" w14:textId="77777777" w:rsidR="00F467B7" w:rsidRPr="00CB5DF7"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EBAEA90" w14:textId="115FD3E1" w:rsidR="00F467B7" w:rsidRPr="00CB5DF7" w:rsidRDefault="00F467B7" w:rsidP="00F467B7">
            <w:pPr>
              <w:bidi/>
              <w:spacing w:line="360" w:lineRule="auto"/>
              <w:rPr>
                <w:rFonts w:ascii="David" w:hAnsi="David" w:cs="David"/>
                <w:sz w:val="24"/>
                <w:szCs w:val="24"/>
                <w:rtl/>
              </w:rPr>
            </w:pPr>
            <w:r w:rsidRPr="00CB5DF7">
              <w:rPr>
                <w:rFonts w:ascii="David" w:hAnsi="David" w:cs="David"/>
                <w:sz w:val="24"/>
                <w:szCs w:val="24"/>
                <w:rtl/>
              </w:rPr>
              <w:t>הדברה</w:t>
            </w:r>
          </w:p>
        </w:tc>
        <w:tc>
          <w:tcPr>
            <w:tcW w:w="1296" w:type="dxa"/>
            <w:shd w:val="clear" w:color="auto" w:fill="FFFFFF" w:themeFill="background1"/>
            <w:vAlign w:val="center"/>
          </w:tcPr>
          <w:p w14:paraId="03C55ABA" w14:textId="720EDE66" w:rsidR="00F467B7" w:rsidRPr="00CB5DF7" w:rsidRDefault="00F467B7" w:rsidP="00F467B7">
            <w:pPr>
              <w:bidi/>
              <w:spacing w:line="360" w:lineRule="auto"/>
              <w:rPr>
                <w:rFonts w:ascii="David" w:hAnsi="David" w:cs="David"/>
                <w:sz w:val="24"/>
                <w:szCs w:val="24"/>
                <w:rtl/>
              </w:rPr>
            </w:pPr>
            <w:r w:rsidRPr="00CB5DF7">
              <w:rPr>
                <w:rFonts w:ascii="David" w:hAnsi="David" w:cs="David"/>
                <w:sz w:val="24"/>
                <w:szCs w:val="24"/>
                <w:rtl/>
              </w:rPr>
              <w:t>נספח ד'</w:t>
            </w:r>
          </w:p>
        </w:tc>
        <w:tc>
          <w:tcPr>
            <w:tcW w:w="1824" w:type="dxa"/>
            <w:shd w:val="clear" w:color="auto" w:fill="FFFFFF" w:themeFill="background1"/>
            <w:vAlign w:val="center"/>
          </w:tcPr>
          <w:p w14:paraId="45363ED4" w14:textId="3F76DEEC" w:rsidR="00F467B7" w:rsidRPr="00CB5DF7" w:rsidRDefault="00F467B7" w:rsidP="00F467B7">
            <w:pPr>
              <w:bidi/>
              <w:spacing w:line="360" w:lineRule="auto"/>
              <w:rPr>
                <w:rFonts w:ascii="David" w:hAnsi="David" w:cs="David"/>
                <w:sz w:val="24"/>
                <w:szCs w:val="24"/>
                <w:rtl/>
              </w:rPr>
            </w:pPr>
            <w:r w:rsidRPr="00CB5DF7">
              <w:rPr>
                <w:rFonts w:ascii="David" w:hAnsi="David" w:cs="David"/>
                <w:sz w:val="24"/>
                <w:szCs w:val="24"/>
              </w:rPr>
              <w:t>156-158</w:t>
            </w:r>
          </w:p>
        </w:tc>
        <w:tc>
          <w:tcPr>
            <w:tcW w:w="5187" w:type="dxa"/>
            <w:shd w:val="clear" w:color="auto" w:fill="FFFFFF" w:themeFill="background1"/>
            <w:vAlign w:val="center"/>
          </w:tcPr>
          <w:p w14:paraId="4D1519C4" w14:textId="18C4ADDF" w:rsidR="00F467B7" w:rsidRPr="00CB5DF7" w:rsidRDefault="00F467B7" w:rsidP="00F467B7">
            <w:pPr>
              <w:bidi/>
              <w:spacing w:line="360" w:lineRule="auto"/>
              <w:rPr>
                <w:rFonts w:ascii="David" w:hAnsi="David" w:cs="David"/>
                <w:sz w:val="24"/>
                <w:szCs w:val="24"/>
                <w:rtl/>
              </w:rPr>
            </w:pPr>
            <w:r w:rsidRPr="00CB5DF7">
              <w:rPr>
                <w:rFonts w:ascii="David" w:hAnsi="David" w:cs="David"/>
                <w:sz w:val="24"/>
                <w:szCs w:val="24"/>
                <w:rtl/>
              </w:rPr>
              <w:t xml:space="preserve"> מה תדירות ההדברה היזומה הנדרשת בכל אתר.</w:t>
            </w:r>
          </w:p>
        </w:tc>
        <w:tc>
          <w:tcPr>
            <w:tcW w:w="5456" w:type="dxa"/>
            <w:shd w:val="clear" w:color="auto" w:fill="FFFFFF" w:themeFill="background1"/>
          </w:tcPr>
          <w:p w14:paraId="3D8A4A5F" w14:textId="29FB929B" w:rsidR="00F467B7" w:rsidRPr="00CB5DF7" w:rsidRDefault="00CB5DF7" w:rsidP="00F467B7">
            <w:pPr>
              <w:bidi/>
              <w:spacing w:line="360" w:lineRule="auto"/>
              <w:rPr>
                <w:rFonts w:ascii="David" w:hAnsi="David" w:cs="David"/>
                <w:sz w:val="24"/>
                <w:szCs w:val="24"/>
                <w:rtl/>
              </w:rPr>
            </w:pPr>
            <w:r>
              <w:rPr>
                <w:rFonts w:ascii="David" w:hAnsi="David" w:cs="David" w:hint="cs"/>
                <w:sz w:val="24"/>
                <w:szCs w:val="24"/>
                <w:rtl/>
              </w:rPr>
              <w:t>ראה מענה לשאלה 33.</w:t>
            </w:r>
          </w:p>
        </w:tc>
      </w:tr>
      <w:tr w:rsidR="00F467B7" w:rsidRPr="000E0CC6" w14:paraId="7835B14E" w14:textId="77777777" w:rsidTr="004C1556">
        <w:trPr>
          <w:tblHeader/>
        </w:trPr>
        <w:tc>
          <w:tcPr>
            <w:tcW w:w="810" w:type="dxa"/>
            <w:shd w:val="clear" w:color="auto" w:fill="FFFFFF" w:themeFill="background1"/>
          </w:tcPr>
          <w:p w14:paraId="51A3D4E7"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52B74CB" w14:textId="2450084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הדברה</w:t>
            </w:r>
          </w:p>
        </w:tc>
        <w:tc>
          <w:tcPr>
            <w:tcW w:w="1296" w:type="dxa"/>
            <w:shd w:val="clear" w:color="auto" w:fill="FFFFFF" w:themeFill="background1"/>
            <w:vAlign w:val="center"/>
          </w:tcPr>
          <w:p w14:paraId="3F2C3F2D" w14:textId="4E52E4E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נספח ד'</w:t>
            </w:r>
          </w:p>
        </w:tc>
        <w:tc>
          <w:tcPr>
            <w:tcW w:w="1824" w:type="dxa"/>
            <w:shd w:val="clear" w:color="auto" w:fill="FFFFFF" w:themeFill="background1"/>
            <w:vAlign w:val="center"/>
          </w:tcPr>
          <w:p w14:paraId="1F807A5D" w14:textId="5D24D56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156-158</w:t>
            </w:r>
          </w:p>
        </w:tc>
        <w:tc>
          <w:tcPr>
            <w:tcW w:w="5187" w:type="dxa"/>
            <w:shd w:val="clear" w:color="auto" w:fill="FFFFFF" w:themeFill="background1"/>
            <w:vAlign w:val="center"/>
          </w:tcPr>
          <w:p w14:paraId="1EE31389" w14:textId="3EDFEFD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היכן בכתב הכמויות מכניסים את עלויות ההדברה</w:t>
            </w:r>
          </w:p>
        </w:tc>
        <w:tc>
          <w:tcPr>
            <w:tcW w:w="5456" w:type="dxa"/>
            <w:shd w:val="clear" w:color="auto" w:fill="FFFFFF" w:themeFill="background1"/>
          </w:tcPr>
          <w:p w14:paraId="087128C5" w14:textId="1458C3EB" w:rsidR="00F467B7" w:rsidRPr="000E0CC6" w:rsidRDefault="00CB5DF7" w:rsidP="00F467B7">
            <w:pPr>
              <w:bidi/>
              <w:spacing w:line="360" w:lineRule="auto"/>
              <w:rPr>
                <w:rFonts w:ascii="David" w:hAnsi="David" w:cs="David"/>
                <w:sz w:val="24"/>
                <w:szCs w:val="24"/>
                <w:rtl/>
              </w:rPr>
            </w:pPr>
            <w:r>
              <w:rPr>
                <w:rFonts w:ascii="David" w:hAnsi="David" w:cs="David" w:hint="cs"/>
                <w:sz w:val="24"/>
                <w:szCs w:val="24"/>
                <w:rtl/>
              </w:rPr>
              <w:t>בהתאם לשיקול דעת המציע.</w:t>
            </w:r>
          </w:p>
        </w:tc>
      </w:tr>
      <w:tr w:rsidR="00F467B7" w:rsidRPr="000E0CC6" w14:paraId="1AE583B2" w14:textId="77777777" w:rsidTr="004C1556">
        <w:trPr>
          <w:tblHeader/>
        </w:trPr>
        <w:tc>
          <w:tcPr>
            <w:tcW w:w="810" w:type="dxa"/>
            <w:shd w:val="clear" w:color="auto" w:fill="FFFFFF" w:themeFill="background1"/>
          </w:tcPr>
          <w:p w14:paraId="5858F2CC"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67676336" w14:textId="2D594AD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תוספת מע"מ</w:t>
            </w:r>
          </w:p>
        </w:tc>
        <w:tc>
          <w:tcPr>
            <w:tcW w:w="1296" w:type="dxa"/>
            <w:shd w:val="clear" w:color="auto" w:fill="FFFFFF" w:themeFill="background1"/>
            <w:vAlign w:val="center"/>
          </w:tcPr>
          <w:p w14:paraId="0455FD11" w14:textId="691B959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71DA1E9C"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57D531AB" w14:textId="71F9F49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בלשונית "סיכום כתב הכמויות" רשום 3 סעיפים ללא מע"מ ומרכז </w:t>
            </w:r>
            <w:r w:rsidRPr="000E0CC6">
              <w:rPr>
                <w:rFonts w:ascii="David" w:hAnsi="David" w:cs="David"/>
                <w:b/>
                <w:bCs/>
                <w:sz w:val="24"/>
                <w:szCs w:val="24"/>
                <w:rtl/>
              </w:rPr>
              <w:t>כולל</w:t>
            </w:r>
            <w:r w:rsidRPr="000E0CC6">
              <w:rPr>
                <w:rFonts w:ascii="David" w:hAnsi="David" w:cs="David"/>
                <w:sz w:val="24"/>
                <w:szCs w:val="24"/>
                <w:rtl/>
              </w:rPr>
              <w:t xml:space="preserve"> מע"מ. האם טעות סופר וכל המחירים שיוגשו  לא כוללים מע"מ או אחרת</w:t>
            </w:r>
          </w:p>
        </w:tc>
        <w:tc>
          <w:tcPr>
            <w:tcW w:w="5456" w:type="dxa"/>
            <w:shd w:val="clear" w:color="auto" w:fill="FFFFFF" w:themeFill="background1"/>
          </w:tcPr>
          <w:p w14:paraId="45CD8C4B" w14:textId="77777777" w:rsidR="00F467B7" w:rsidRDefault="00F467B7" w:rsidP="00F467B7">
            <w:pPr>
              <w:bidi/>
              <w:spacing w:line="360" w:lineRule="auto"/>
              <w:rPr>
                <w:rFonts w:ascii="David" w:hAnsi="David" w:cs="David"/>
                <w:sz w:val="24"/>
                <w:szCs w:val="24"/>
                <w:rtl/>
              </w:rPr>
            </w:pPr>
            <w:r>
              <w:rPr>
                <w:rFonts w:ascii="David" w:hAnsi="David" w:cs="David" w:hint="cs"/>
                <w:sz w:val="24"/>
                <w:szCs w:val="24"/>
                <w:rtl/>
              </w:rPr>
              <w:t>לא מדובר בטעות סופר. על המציעים למלא את התאים המסומנים בכתום.</w:t>
            </w:r>
          </w:p>
          <w:p w14:paraId="28DF55A6" w14:textId="2575ECF0" w:rsidR="00F467B7" w:rsidRPr="000E0CC6" w:rsidRDefault="00F467B7" w:rsidP="00F467B7">
            <w:pPr>
              <w:bidi/>
              <w:spacing w:line="360" w:lineRule="auto"/>
              <w:rPr>
                <w:rFonts w:ascii="David" w:hAnsi="David" w:cs="David"/>
                <w:sz w:val="24"/>
                <w:szCs w:val="24"/>
                <w:rtl/>
              </w:rPr>
            </w:pPr>
          </w:p>
        </w:tc>
      </w:tr>
      <w:tr w:rsidR="00F467B7" w:rsidRPr="000E0CC6" w14:paraId="52B714F9" w14:textId="77777777" w:rsidTr="004C1556">
        <w:trPr>
          <w:tblHeader/>
        </w:trPr>
        <w:tc>
          <w:tcPr>
            <w:tcW w:w="810" w:type="dxa"/>
            <w:shd w:val="clear" w:color="auto" w:fill="FFFFFF" w:themeFill="background1"/>
          </w:tcPr>
          <w:p w14:paraId="34A0980D"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FF5ECD0" w14:textId="5599719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אקסל נעול</w:t>
            </w:r>
          </w:p>
        </w:tc>
        <w:tc>
          <w:tcPr>
            <w:tcW w:w="1296" w:type="dxa"/>
            <w:shd w:val="clear" w:color="auto" w:fill="FFFFFF" w:themeFill="background1"/>
            <w:vAlign w:val="center"/>
          </w:tcPr>
          <w:p w14:paraId="688AA2FA" w14:textId="62461B5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299B5299"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46BC8223" w14:textId="54AC895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כתב הכמויות  שהוגש, לא ניתן להרחיב את העמודות לראות את המספרים. נבקש לשלוח כתב כמויות שאינו נעול.</w:t>
            </w:r>
          </w:p>
        </w:tc>
        <w:tc>
          <w:tcPr>
            <w:tcW w:w="5456" w:type="dxa"/>
            <w:shd w:val="clear" w:color="auto" w:fill="FFFFFF" w:themeFill="background1"/>
          </w:tcPr>
          <w:p w14:paraId="188FC8F8" w14:textId="34FC1873" w:rsidR="00F467B7" w:rsidRPr="0050499F" w:rsidRDefault="00F467B7" w:rsidP="00F467B7">
            <w:pPr>
              <w:bidi/>
              <w:spacing w:line="360" w:lineRule="auto"/>
              <w:rPr>
                <w:rFonts w:ascii="David" w:hAnsi="David" w:cs="David"/>
                <w:sz w:val="24"/>
                <w:szCs w:val="24"/>
                <w:rtl/>
              </w:rPr>
            </w:pPr>
            <w:r w:rsidRPr="0050499F">
              <w:rPr>
                <w:rFonts w:ascii="David" w:hAnsi="David" w:cs="David" w:hint="cs"/>
                <w:sz w:val="24"/>
                <w:szCs w:val="24"/>
                <w:rtl/>
              </w:rPr>
              <w:t>הבקשה נדחית.</w:t>
            </w:r>
          </w:p>
          <w:p w14:paraId="07F464D2" w14:textId="0F72EC9D" w:rsidR="00F467B7" w:rsidRPr="0050499F" w:rsidRDefault="00F467B7" w:rsidP="00F467B7">
            <w:pPr>
              <w:bidi/>
              <w:spacing w:line="360" w:lineRule="auto"/>
              <w:rPr>
                <w:rFonts w:ascii="David" w:hAnsi="David" w:cs="David"/>
                <w:sz w:val="24"/>
                <w:szCs w:val="24"/>
                <w:rtl/>
              </w:rPr>
            </w:pPr>
            <w:r w:rsidRPr="0050499F">
              <w:rPr>
                <w:rFonts w:ascii="David" w:hAnsi="David" w:cs="David" w:hint="cs"/>
                <w:sz w:val="24"/>
                <w:szCs w:val="24"/>
                <w:rtl/>
              </w:rPr>
              <w:t>מצורף אקסל מעודכן הכולל הרחבה של העמודות.</w:t>
            </w:r>
          </w:p>
          <w:p w14:paraId="48D9484A" w14:textId="00C8D38E" w:rsidR="00F467B7" w:rsidRPr="000E0CC6" w:rsidRDefault="00F467B7" w:rsidP="00F467B7">
            <w:pPr>
              <w:bidi/>
              <w:spacing w:line="360" w:lineRule="auto"/>
              <w:rPr>
                <w:rFonts w:ascii="David" w:hAnsi="David" w:cs="David"/>
                <w:sz w:val="24"/>
                <w:szCs w:val="24"/>
                <w:rtl/>
              </w:rPr>
            </w:pPr>
          </w:p>
        </w:tc>
      </w:tr>
      <w:tr w:rsidR="00F467B7" w:rsidRPr="000E0CC6" w14:paraId="38C11563" w14:textId="77777777" w:rsidTr="004C1556">
        <w:trPr>
          <w:tblHeader/>
        </w:trPr>
        <w:tc>
          <w:tcPr>
            <w:tcW w:w="810" w:type="dxa"/>
            <w:shd w:val="clear" w:color="auto" w:fill="FFFFFF" w:themeFill="background1"/>
          </w:tcPr>
          <w:p w14:paraId="3A7B359F"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3C4D521" w14:textId="7AA7E3B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אחזקה מונעת והסכמי שירות למערכות </w:t>
            </w:r>
          </w:p>
        </w:tc>
        <w:tc>
          <w:tcPr>
            <w:tcW w:w="1296" w:type="dxa"/>
            <w:shd w:val="clear" w:color="auto" w:fill="FFFFFF" w:themeFill="background1"/>
            <w:vAlign w:val="center"/>
          </w:tcPr>
          <w:p w14:paraId="51310796" w14:textId="3693CAD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60FCF2F6"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6301AFAA" w14:textId="7391D838" w:rsidR="00F467B7" w:rsidRPr="000E0CC6" w:rsidRDefault="00F467B7" w:rsidP="00D27580">
            <w:pPr>
              <w:bidi/>
              <w:spacing w:line="360" w:lineRule="auto"/>
              <w:rPr>
                <w:rFonts w:ascii="David" w:hAnsi="David" w:cs="David"/>
                <w:sz w:val="24"/>
                <w:szCs w:val="24"/>
                <w:rtl/>
              </w:rPr>
            </w:pPr>
            <w:r w:rsidRPr="000E0CC6">
              <w:rPr>
                <w:rFonts w:ascii="David" w:hAnsi="David" w:cs="David"/>
                <w:sz w:val="24"/>
                <w:szCs w:val="24"/>
                <w:rtl/>
              </w:rPr>
              <w:t>באילו מכתבי הכמויות מכניסים את עלויות האחזקה המונעת והסכמי השירות עם קבלני המשנה</w:t>
            </w:r>
          </w:p>
        </w:tc>
        <w:tc>
          <w:tcPr>
            <w:tcW w:w="5456" w:type="dxa"/>
            <w:shd w:val="clear" w:color="auto" w:fill="FFFFFF" w:themeFill="background1"/>
          </w:tcPr>
          <w:p w14:paraId="5107D75C" w14:textId="77777777" w:rsidR="00D27580" w:rsidRDefault="00D27580" w:rsidP="00F467B7">
            <w:pPr>
              <w:bidi/>
              <w:spacing w:line="360" w:lineRule="auto"/>
              <w:rPr>
                <w:rFonts w:ascii="David" w:hAnsi="David" w:cs="David"/>
                <w:sz w:val="24"/>
                <w:szCs w:val="24"/>
                <w:rtl/>
              </w:rPr>
            </w:pPr>
          </w:p>
          <w:p w14:paraId="52BD06F7" w14:textId="0FFF5260" w:rsidR="00F467B7" w:rsidRPr="000E0CC6" w:rsidRDefault="00F467B7" w:rsidP="00D27580">
            <w:pPr>
              <w:bidi/>
              <w:spacing w:line="360" w:lineRule="auto"/>
              <w:rPr>
                <w:rFonts w:ascii="David" w:hAnsi="David" w:cs="David"/>
                <w:sz w:val="24"/>
                <w:szCs w:val="24"/>
                <w:rtl/>
              </w:rPr>
            </w:pPr>
            <w:r>
              <w:rPr>
                <w:rFonts w:ascii="David" w:hAnsi="David" w:cs="David" w:hint="cs"/>
                <w:sz w:val="24"/>
                <w:szCs w:val="24"/>
                <w:rtl/>
              </w:rPr>
              <w:t>על המציעים לגלם את כלל העלויות על הרכיבים הקיימים בטופס הצעת המחיר.</w:t>
            </w:r>
          </w:p>
        </w:tc>
      </w:tr>
      <w:tr w:rsidR="00F467B7" w:rsidRPr="000E0CC6" w14:paraId="0CAE791C" w14:textId="77777777" w:rsidTr="004C1556">
        <w:trPr>
          <w:tblHeader/>
        </w:trPr>
        <w:tc>
          <w:tcPr>
            <w:tcW w:w="810" w:type="dxa"/>
            <w:shd w:val="clear" w:color="auto" w:fill="FFFFFF" w:themeFill="background1"/>
          </w:tcPr>
          <w:p w14:paraId="1AC83CA7"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ECB9D73" w14:textId="15D76A8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דירות </w:t>
            </w:r>
          </w:p>
        </w:tc>
        <w:tc>
          <w:tcPr>
            <w:tcW w:w="1296" w:type="dxa"/>
            <w:shd w:val="clear" w:color="auto" w:fill="FFFFFF" w:themeFill="background1"/>
            <w:vAlign w:val="center"/>
          </w:tcPr>
          <w:p w14:paraId="346402E5" w14:textId="5EDAA6E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7BCFD4EB"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6F283161" w14:textId="1C68EBB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באיזה סעיף ופרק בכתב הכמויות מתמחרים את 8 הדירות ? </w:t>
            </w:r>
          </w:p>
        </w:tc>
        <w:tc>
          <w:tcPr>
            <w:tcW w:w="5456" w:type="dxa"/>
            <w:shd w:val="clear" w:color="auto" w:fill="FFFFFF" w:themeFill="background1"/>
          </w:tcPr>
          <w:p w14:paraId="73FB59BC" w14:textId="1F1358EA" w:rsidR="00F467B7" w:rsidRPr="000E0CC6" w:rsidRDefault="00D27580" w:rsidP="00F467B7">
            <w:pPr>
              <w:bidi/>
              <w:spacing w:line="360" w:lineRule="auto"/>
              <w:rPr>
                <w:rFonts w:ascii="David" w:hAnsi="David" w:cs="David"/>
                <w:sz w:val="24"/>
                <w:szCs w:val="24"/>
                <w:rtl/>
              </w:rPr>
            </w:pPr>
            <w:r>
              <w:rPr>
                <w:rFonts w:ascii="David" w:hAnsi="David" w:cs="David" w:hint="cs"/>
                <w:sz w:val="24"/>
                <w:szCs w:val="24"/>
                <w:rtl/>
              </w:rPr>
              <w:t>ראה מענה לשאלה 26.</w:t>
            </w:r>
          </w:p>
        </w:tc>
      </w:tr>
      <w:tr w:rsidR="00F467B7" w:rsidRPr="000E0CC6" w14:paraId="6E22559E" w14:textId="77777777" w:rsidTr="004C1556">
        <w:trPr>
          <w:tblHeader/>
        </w:trPr>
        <w:tc>
          <w:tcPr>
            <w:tcW w:w="810" w:type="dxa"/>
            <w:shd w:val="clear" w:color="auto" w:fill="FFFFFF" w:themeFill="background1"/>
          </w:tcPr>
          <w:p w14:paraId="4635807F"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D8F6773" w14:textId="041E738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נוסחה</w:t>
            </w:r>
          </w:p>
        </w:tc>
        <w:tc>
          <w:tcPr>
            <w:tcW w:w="1296" w:type="dxa"/>
            <w:shd w:val="clear" w:color="auto" w:fill="FFFFFF" w:themeFill="background1"/>
            <w:vAlign w:val="center"/>
          </w:tcPr>
          <w:p w14:paraId="51805C0D" w14:textId="0542AABE"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44583E2E"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0856544A" w14:textId="63C462C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נוסח</w:t>
            </w:r>
            <w:r>
              <w:rPr>
                <w:rFonts w:ascii="David" w:hAnsi="David" w:cs="David" w:hint="cs"/>
                <w:sz w:val="24"/>
                <w:szCs w:val="24"/>
                <w:rtl/>
              </w:rPr>
              <w:t>ה</w:t>
            </w:r>
            <w:r w:rsidRPr="000E0CC6">
              <w:rPr>
                <w:rFonts w:ascii="David" w:hAnsi="David" w:cs="David"/>
                <w:sz w:val="24"/>
                <w:szCs w:val="24"/>
                <w:rtl/>
              </w:rPr>
              <w:t xml:space="preserve"> בפרק 3 בכתב כמויות באחוז הנחה לא נכונה </w:t>
            </w:r>
          </w:p>
        </w:tc>
        <w:tc>
          <w:tcPr>
            <w:tcW w:w="5456" w:type="dxa"/>
            <w:shd w:val="clear" w:color="auto" w:fill="FFFFFF" w:themeFill="background1"/>
          </w:tcPr>
          <w:p w14:paraId="72EC4BBC" w14:textId="505BAEE3"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ראה טופס אקסל מעודכן.</w:t>
            </w:r>
          </w:p>
        </w:tc>
      </w:tr>
      <w:tr w:rsidR="00F467B7" w:rsidRPr="000E0CC6" w14:paraId="760E3418" w14:textId="77777777" w:rsidTr="004C1556">
        <w:trPr>
          <w:tblHeader/>
        </w:trPr>
        <w:tc>
          <w:tcPr>
            <w:tcW w:w="810" w:type="dxa"/>
            <w:shd w:val="clear" w:color="auto" w:fill="FFFFFF" w:themeFill="background1"/>
          </w:tcPr>
          <w:p w14:paraId="1812B00A"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FF82A14" w14:textId="1F426AD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296" w:type="dxa"/>
            <w:shd w:val="clear" w:color="auto" w:fill="FFFFFF" w:themeFill="background1"/>
            <w:vAlign w:val="center"/>
          </w:tcPr>
          <w:p w14:paraId="0E730ED2" w14:textId="699CE9E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6F0C41B0"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4440EE01" w14:textId="19F16E3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היכן לתמחר את כל הבדיקות והביקורות החצי שנתיות / שנתיות / 5 שנתיות של בית </w:t>
            </w:r>
            <w:proofErr w:type="spellStart"/>
            <w:r w:rsidRPr="000E0CC6">
              <w:rPr>
                <w:rFonts w:ascii="David" w:hAnsi="David" w:cs="David"/>
                <w:sz w:val="24"/>
                <w:szCs w:val="24"/>
                <w:rtl/>
              </w:rPr>
              <w:t>זיפטה</w:t>
            </w:r>
            <w:proofErr w:type="spellEnd"/>
            <w:r w:rsidRPr="000E0CC6">
              <w:rPr>
                <w:rFonts w:ascii="David" w:hAnsi="David" w:cs="David"/>
                <w:sz w:val="24"/>
                <w:szCs w:val="24"/>
                <w:rtl/>
              </w:rPr>
              <w:t xml:space="preserve"> ? </w:t>
            </w:r>
          </w:p>
        </w:tc>
        <w:tc>
          <w:tcPr>
            <w:tcW w:w="5456" w:type="dxa"/>
            <w:shd w:val="clear" w:color="auto" w:fill="FFFFFF" w:themeFill="background1"/>
          </w:tcPr>
          <w:p w14:paraId="0923BB4B" w14:textId="2C038A9F" w:rsidR="00F467B7" w:rsidRDefault="00F467B7" w:rsidP="00F467B7">
            <w:pPr>
              <w:bidi/>
              <w:spacing w:line="360" w:lineRule="auto"/>
              <w:rPr>
                <w:rFonts w:ascii="David" w:hAnsi="David" w:cs="David"/>
                <w:sz w:val="24"/>
                <w:szCs w:val="24"/>
                <w:rtl/>
              </w:rPr>
            </w:pPr>
            <w:r>
              <w:rPr>
                <w:rFonts w:ascii="David" w:hAnsi="David" w:cs="David" w:hint="cs"/>
                <w:sz w:val="24"/>
                <w:szCs w:val="24"/>
                <w:rtl/>
              </w:rPr>
              <w:t>על המציעים לגלם את כלל העלויות על הרכיבים הקיימים בטופס הצעת המחיר.</w:t>
            </w:r>
          </w:p>
          <w:p w14:paraId="09F779F4" w14:textId="669776E4" w:rsidR="00F467B7" w:rsidRPr="000E0CC6" w:rsidRDefault="00F467B7" w:rsidP="00F467B7">
            <w:pPr>
              <w:bidi/>
              <w:spacing w:line="360" w:lineRule="auto"/>
              <w:rPr>
                <w:rFonts w:ascii="David" w:hAnsi="David" w:cs="David"/>
                <w:sz w:val="24"/>
                <w:szCs w:val="24"/>
                <w:rtl/>
              </w:rPr>
            </w:pPr>
          </w:p>
        </w:tc>
      </w:tr>
      <w:tr w:rsidR="00F467B7" w:rsidRPr="000E0CC6" w14:paraId="4D08E249" w14:textId="77777777" w:rsidTr="004C1556">
        <w:trPr>
          <w:tblHeader/>
        </w:trPr>
        <w:tc>
          <w:tcPr>
            <w:tcW w:w="810" w:type="dxa"/>
            <w:shd w:val="clear" w:color="auto" w:fill="FFFFFF" w:themeFill="background1"/>
          </w:tcPr>
          <w:p w14:paraId="45609BFE"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264D3179" w14:textId="5208A1E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296" w:type="dxa"/>
            <w:shd w:val="clear" w:color="auto" w:fill="FFFFFF" w:themeFill="background1"/>
            <w:vAlign w:val="center"/>
          </w:tcPr>
          <w:p w14:paraId="7A6FAC65" w14:textId="43C71E1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כתב כמויות </w:t>
            </w:r>
          </w:p>
        </w:tc>
        <w:tc>
          <w:tcPr>
            <w:tcW w:w="1824" w:type="dxa"/>
            <w:shd w:val="clear" w:color="auto" w:fill="FFFFFF" w:themeFill="background1"/>
          </w:tcPr>
          <w:p w14:paraId="29359CCC" w14:textId="77777777" w:rsidR="00F467B7" w:rsidRPr="000E0CC6" w:rsidRDefault="00F467B7" w:rsidP="00F467B7">
            <w:pPr>
              <w:bidi/>
              <w:spacing w:line="360" w:lineRule="auto"/>
              <w:rPr>
                <w:rFonts w:ascii="David" w:hAnsi="David" w:cs="David"/>
                <w:sz w:val="24"/>
                <w:szCs w:val="24"/>
                <w:rtl/>
              </w:rPr>
            </w:pPr>
          </w:p>
        </w:tc>
        <w:tc>
          <w:tcPr>
            <w:tcW w:w="5187" w:type="dxa"/>
            <w:shd w:val="clear" w:color="auto" w:fill="FFFFFF" w:themeFill="background1"/>
            <w:vAlign w:val="center"/>
          </w:tcPr>
          <w:p w14:paraId="08CD0C90" w14:textId="68DDEC8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איך משתכלל מחיר המעליות והגנראטורים והסכמי השירות בכתב הכמויות?   האם בפרק 2 ? </w:t>
            </w:r>
          </w:p>
        </w:tc>
        <w:tc>
          <w:tcPr>
            <w:tcW w:w="5456" w:type="dxa"/>
            <w:shd w:val="clear" w:color="auto" w:fill="FFFFFF" w:themeFill="background1"/>
          </w:tcPr>
          <w:p w14:paraId="3D67AA9B" w14:textId="241882BC"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על המציעים לגלם את כלל העלויות על הרכיבים הקיימים בטופס הצעת המחיר.</w:t>
            </w:r>
          </w:p>
        </w:tc>
      </w:tr>
      <w:tr w:rsidR="00F467B7" w:rsidRPr="000E0CC6" w14:paraId="4808F5AD" w14:textId="77777777" w:rsidTr="004C1556">
        <w:trPr>
          <w:tblHeader/>
        </w:trPr>
        <w:tc>
          <w:tcPr>
            <w:tcW w:w="810" w:type="dxa"/>
            <w:shd w:val="clear" w:color="auto" w:fill="FFFFFF" w:themeFill="background1"/>
          </w:tcPr>
          <w:p w14:paraId="4D48ED92"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1CEDA40" w14:textId="3038DE4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7797856A" w14:textId="48D9140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0AE62E3F" w14:textId="4AE2C7B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3B88DF4F" w14:textId="5BB9015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אנחנו נדרשים לתחזק ולשמר על פי הנחיות השימור? ומהיכן משיגים חלקי חילוף ? ו/או מה עושים כאשר אין חלקי חילוף המתאימים כפי שקורה במבנים עתיקים לשימור </w:t>
            </w:r>
          </w:p>
        </w:tc>
        <w:tc>
          <w:tcPr>
            <w:tcW w:w="5456" w:type="dxa"/>
            <w:shd w:val="clear" w:color="auto" w:fill="FFFFFF" w:themeFill="background1"/>
          </w:tcPr>
          <w:p w14:paraId="0CEBAAED" w14:textId="30FB9DC3" w:rsidR="00F467B7" w:rsidRPr="000E0CC6" w:rsidRDefault="007B654A" w:rsidP="00F467B7">
            <w:pPr>
              <w:bidi/>
              <w:spacing w:line="360" w:lineRule="auto"/>
              <w:rPr>
                <w:rFonts w:ascii="David" w:hAnsi="David" w:cs="David"/>
                <w:sz w:val="24"/>
                <w:szCs w:val="24"/>
                <w:rtl/>
              </w:rPr>
            </w:pPr>
            <w:r>
              <w:rPr>
                <w:rFonts w:ascii="David" w:hAnsi="David" w:cs="David" w:hint="cs"/>
                <w:sz w:val="24"/>
                <w:szCs w:val="24"/>
                <w:rtl/>
              </w:rPr>
              <w:t>כאמור במסמכי המכרז.</w:t>
            </w:r>
          </w:p>
        </w:tc>
      </w:tr>
      <w:tr w:rsidR="00F467B7" w:rsidRPr="000E0CC6" w14:paraId="3C380726" w14:textId="77777777" w:rsidTr="004C1556">
        <w:trPr>
          <w:tblHeader/>
        </w:trPr>
        <w:tc>
          <w:tcPr>
            <w:tcW w:w="810" w:type="dxa"/>
            <w:shd w:val="clear" w:color="auto" w:fill="FFFFFF" w:themeFill="background1"/>
          </w:tcPr>
          <w:p w14:paraId="490CE82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0F339124" w14:textId="10B5550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4853CB8C" w14:textId="791533B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51B49FE9" w14:textId="3D6CD03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1967969F" w14:textId="4C7709F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צריך אישור של אדריכל שימור ? של </w:t>
            </w:r>
            <w:proofErr w:type="spellStart"/>
            <w:r w:rsidRPr="000E0CC6">
              <w:rPr>
                <w:rFonts w:ascii="David" w:hAnsi="David" w:cs="David"/>
                <w:sz w:val="24"/>
                <w:szCs w:val="24"/>
                <w:rtl/>
              </w:rPr>
              <w:t>קונסטרוקטור</w:t>
            </w:r>
            <w:proofErr w:type="spellEnd"/>
            <w:r w:rsidRPr="000E0CC6">
              <w:rPr>
                <w:rFonts w:ascii="David" w:hAnsi="David" w:cs="David"/>
                <w:sz w:val="24"/>
                <w:szCs w:val="24"/>
                <w:rtl/>
              </w:rPr>
              <w:t xml:space="preserve"> ? </w:t>
            </w:r>
          </w:p>
        </w:tc>
        <w:tc>
          <w:tcPr>
            <w:tcW w:w="5456" w:type="dxa"/>
            <w:shd w:val="clear" w:color="auto" w:fill="FFFFFF" w:themeFill="background1"/>
          </w:tcPr>
          <w:p w14:paraId="360A1799" w14:textId="42241750"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בהתאם לכתוב בנספח המכרז בנושא שימור</w:t>
            </w:r>
          </w:p>
        </w:tc>
      </w:tr>
      <w:tr w:rsidR="00F467B7" w:rsidRPr="000E0CC6" w14:paraId="1B64B88F" w14:textId="77777777" w:rsidTr="004C1556">
        <w:trPr>
          <w:tblHeader/>
        </w:trPr>
        <w:tc>
          <w:tcPr>
            <w:tcW w:w="810" w:type="dxa"/>
            <w:shd w:val="clear" w:color="auto" w:fill="FFFFFF" w:themeFill="background1"/>
          </w:tcPr>
          <w:p w14:paraId="11D8CBF1"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514865C" w14:textId="178C406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3F735EE6" w14:textId="127C896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480C7179" w14:textId="4EAFE977"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206A1995" w14:textId="0208F50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אפשרי שהביקורות החצי שנתיות והשנתיות יהיו על ידי הצוות המקורי או מהנדסי שימור </w:t>
            </w:r>
          </w:p>
        </w:tc>
        <w:tc>
          <w:tcPr>
            <w:tcW w:w="5456" w:type="dxa"/>
            <w:shd w:val="clear" w:color="auto" w:fill="FFFFFF" w:themeFill="background1"/>
          </w:tcPr>
          <w:p w14:paraId="21642ED0" w14:textId="568904C1"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בהתאם לכתוב בנספח המכרז בנושא שימור</w:t>
            </w:r>
          </w:p>
        </w:tc>
      </w:tr>
      <w:tr w:rsidR="00F467B7" w:rsidRPr="000E0CC6" w14:paraId="64D6658D" w14:textId="77777777" w:rsidTr="004C1556">
        <w:trPr>
          <w:tblHeader/>
        </w:trPr>
        <w:tc>
          <w:tcPr>
            <w:tcW w:w="810" w:type="dxa"/>
            <w:shd w:val="clear" w:color="auto" w:fill="FFFFFF" w:themeFill="background1"/>
          </w:tcPr>
          <w:p w14:paraId="1B7071E9"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3CEB3F6" w14:textId="7A8F1B6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6BDAC6AC" w14:textId="4D9C6B2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43049A50" w14:textId="04C7606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22A0C336" w14:textId="1002D0B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יש אומדן לשיקום ה 5 שנתי האחרון שנעשה </w:t>
            </w:r>
          </w:p>
        </w:tc>
        <w:tc>
          <w:tcPr>
            <w:tcW w:w="5456" w:type="dxa"/>
            <w:shd w:val="clear" w:color="auto" w:fill="FFFFFF" w:themeFill="background1"/>
          </w:tcPr>
          <w:p w14:paraId="0C6DA16C" w14:textId="09D93D94" w:rsidR="00F467B7" w:rsidRPr="000E0CC6" w:rsidRDefault="007B654A" w:rsidP="00F467B7">
            <w:pPr>
              <w:bidi/>
              <w:spacing w:line="360" w:lineRule="auto"/>
              <w:rPr>
                <w:rFonts w:ascii="David" w:hAnsi="David" w:cs="David"/>
                <w:sz w:val="24"/>
                <w:szCs w:val="24"/>
              </w:rPr>
            </w:pPr>
            <w:r>
              <w:rPr>
                <w:rFonts w:ascii="David" w:hAnsi="David" w:cs="David" w:hint="cs"/>
                <w:sz w:val="24"/>
                <w:szCs w:val="24"/>
                <w:rtl/>
              </w:rPr>
              <w:t>המבנה נמצא עדיין בתקופת בדק של שנה, ולכן אין אומדן.</w:t>
            </w:r>
            <w:r w:rsidR="00F467B7">
              <w:rPr>
                <w:rFonts w:ascii="David" w:hAnsi="David" w:cs="David" w:hint="cs"/>
                <w:sz w:val="24"/>
                <w:szCs w:val="24"/>
                <w:rtl/>
              </w:rPr>
              <w:t xml:space="preserve"> </w:t>
            </w:r>
          </w:p>
        </w:tc>
      </w:tr>
      <w:tr w:rsidR="00F467B7" w:rsidRPr="000E0CC6" w14:paraId="1CEBD11D" w14:textId="77777777" w:rsidTr="004C1556">
        <w:trPr>
          <w:tblHeader/>
        </w:trPr>
        <w:tc>
          <w:tcPr>
            <w:tcW w:w="810" w:type="dxa"/>
            <w:shd w:val="clear" w:color="auto" w:fill="FFFFFF" w:themeFill="background1"/>
          </w:tcPr>
          <w:p w14:paraId="76356A0F"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7A32B762" w14:textId="5F1B783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06B22736" w14:textId="6FC93F5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7B96F8C9" w14:textId="168F6E6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69D343BC" w14:textId="1DC1FD5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לא ניתן לתמחר מראש תיקונים של ציורי קיר </w:t>
            </w:r>
          </w:p>
        </w:tc>
        <w:tc>
          <w:tcPr>
            <w:tcW w:w="5456" w:type="dxa"/>
            <w:shd w:val="clear" w:color="auto" w:fill="FFFFFF" w:themeFill="background1"/>
          </w:tcPr>
          <w:p w14:paraId="68DA61EE" w14:textId="055EBB2E" w:rsidR="00F467B7" w:rsidRPr="000E0CC6" w:rsidRDefault="007B654A" w:rsidP="00F467B7">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467B7" w:rsidRPr="000E0CC6" w14:paraId="620746BB" w14:textId="77777777" w:rsidTr="004C1556">
        <w:trPr>
          <w:tblHeader/>
        </w:trPr>
        <w:tc>
          <w:tcPr>
            <w:tcW w:w="810" w:type="dxa"/>
            <w:shd w:val="clear" w:color="auto" w:fill="FFFFFF" w:themeFill="background1"/>
          </w:tcPr>
          <w:p w14:paraId="24BEB532"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4339F796" w14:textId="3BE0A7F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21DC06B7" w14:textId="178B4D0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10FA706D" w14:textId="561780D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72B7C62F" w14:textId="64871B2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חיזוק קונסטרוקטיבי .. הינו פרויקט שלא ניתן לתמחור מראש</w:t>
            </w:r>
          </w:p>
        </w:tc>
        <w:tc>
          <w:tcPr>
            <w:tcW w:w="5456" w:type="dxa"/>
            <w:shd w:val="clear" w:color="auto" w:fill="FFFFFF" w:themeFill="background1"/>
          </w:tcPr>
          <w:p w14:paraId="0F3AE8F2" w14:textId="44FF9452" w:rsidR="007B654A" w:rsidRPr="000E0CC6" w:rsidRDefault="007B654A" w:rsidP="007B654A">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467B7" w:rsidRPr="000E0CC6" w14:paraId="536560A1" w14:textId="77777777" w:rsidTr="004C1556">
        <w:trPr>
          <w:tblHeader/>
        </w:trPr>
        <w:tc>
          <w:tcPr>
            <w:tcW w:w="810" w:type="dxa"/>
            <w:shd w:val="clear" w:color="auto" w:fill="FFFFFF" w:themeFill="background1"/>
          </w:tcPr>
          <w:p w14:paraId="2B69FA81"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vAlign w:val="center"/>
          </w:tcPr>
          <w:p w14:paraId="1BBBEF19" w14:textId="349930A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296" w:type="dxa"/>
            <w:shd w:val="clear" w:color="auto" w:fill="FFFFFF" w:themeFill="background1"/>
            <w:vAlign w:val="center"/>
          </w:tcPr>
          <w:p w14:paraId="13D04975" w14:textId="5EB70D9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1824" w:type="dxa"/>
            <w:shd w:val="clear" w:color="auto" w:fill="FFFFFF" w:themeFill="background1"/>
            <w:vAlign w:val="center"/>
          </w:tcPr>
          <w:p w14:paraId="389EC9E6" w14:textId="2F90AD33"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בית </w:t>
            </w:r>
            <w:proofErr w:type="spellStart"/>
            <w:r w:rsidRPr="000E0CC6">
              <w:rPr>
                <w:rFonts w:ascii="David" w:hAnsi="David" w:cs="David"/>
                <w:sz w:val="24"/>
                <w:szCs w:val="24"/>
                <w:rtl/>
              </w:rPr>
              <w:t>זיפטה</w:t>
            </w:r>
            <w:proofErr w:type="spellEnd"/>
          </w:p>
        </w:tc>
        <w:tc>
          <w:tcPr>
            <w:tcW w:w="5187" w:type="dxa"/>
            <w:shd w:val="clear" w:color="auto" w:fill="FFFFFF" w:themeFill="background1"/>
            <w:vAlign w:val="center"/>
          </w:tcPr>
          <w:p w14:paraId="3EB43F77" w14:textId="7338F58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נודה לביטול כל נושא השימור ! לא סביר ולא נכון ( גם ללקוח ) שנעמיס עלויות לא צפויות , לא ידועות ומאוד מאוד יקרות כבר בזמן התמחור  - עלויות אלו צריכות להיות משולמות בהתאם לביצוע בפועל</w:t>
            </w:r>
          </w:p>
        </w:tc>
        <w:tc>
          <w:tcPr>
            <w:tcW w:w="5456" w:type="dxa"/>
            <w:shd w:val="clear" w:color="auto" w:fill="FFFFFF" w:themeFill="background1"/>
          </w:tcPr>
          <w:p w14:paraId="23F399F0" w14:textId="088D9260" w:rsidR="00F467B7" w:rsidRPr="000E0CC6" w:rsidRDefault="00640CFB" w:rsidP="00F467B7">
            <w:pPr>
              <w:bidi/>
              <w:spacing w:line="360" w:lineRule="auto"/>
              <w:rPr>
                <w:rFonts w:ascii="David" w:hAnsi="David" w:cs="David"/>
                <w:sz w:val="24"/>
                <w:szCs w:val="24"/>
                <w:rtl/>
              </w:rPr>
            </w:pPr>
            <w:r>
              <w:rPr>
                <w:rFonts w:ascii="David" w:hAnsi="David" w:cs="David" w:hint="cs"/>
                <w:sz w:val="24"/>
                <w:szCs w:val="24"/>
                <w:rtl/>
              </w:rPr>
              <w:t>אין שינוי במסמכי המכרז.</w:t>
            </w:r>
          </w:p>
        </w:tc>
      </w:tr>
      <w:tr w:rsidR="00F467B7" w:rsidRPr="000E0CC6" w14:paraId="2F65ED5B" w14:textId="77777777" w:rsidTr="004C1556">
        <w:trPr>
          <w:tblHeader/>
        </w:trPr>
        <w:tc>
          <w:tcPr>
            <w:tcW w:w="810" w:type="dxa"/>
            <w:shd w:val="clear" w:color="auto" w:fill="FFFFFF" w:themeFill="background1"/>
          </w:tcPr>
          <w:p w14:paraId="64076A0D"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0B7C5024" w14:textId="11303778"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נוסחת שקלול</w:t>
            </w:r>
          </w:p>
        </w:tc>
        <w:tc>
          <w:tcPr>
            <w:tcW w:w="1296" w:type="dxa"/>
            <w:shd w:val="clear" w:color="auto" w:fill="FFFFFF" w:themeFill="background1"/>
          </w:tcPr>
          <w:p w14:paraId="3B1B1945" w14:textId="357E1FC4" w:rsidR="00F467B7" w:rsidRPr="000E0CC6" w:rsidRDefault="00F467B7" w:rsidP="00F467B7">
            <w:pPr>
              <w:bidi/>
              <w:spacing w:line="360" w:lineRule="auto"/>
              <w:rPr>
                <w:rFonts w:ascii="David" w:hAnsi="David" w:cs="David"/>
                <w:sz w:val="24"/>
                <w:szCs w:val="24"/>
              </w:rPr>
            </w:pPr>
            <w:r w:rsidRPr="000E0CC6">
              <w:rPr>
                <w:rFonts w:ascii="David" w:hAnsi="David" w:cs="David"/>
                <w:b/>
                <w:bCs/>
                <w:sz w:val="24"/>
                <w:szCs w:val="24"/>
              </w:rPr>
              <w:t>9.5</w:t>
            </w:r>
          </w:p>
        </w:tc>
        <w:tc>
          <w:tcPr>
            <w:tcW w:w="1824" w:type="dxa"/>
            <w:shd w:val="clear" w:color="auto" w:fill="FFFFFF" w:themeFill="background1"/>
          </w:tcPr>
          <w:p w14:paraId="19A53BA5" w14:textId="42956A6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w:t>
            </w:r>
          </w:p>
        </w:tc>
        <w:tc>
          <w:tcPr>
            <w:tcW w:w="5187" w:type="dxa"/>
            <w:shd w:val="clear" w:color="auto" w:fill="FFFFFF" w:themeFill="background1"/>
          </w:tcPr>
          <w:p w14:paraId="72EDD8AB" w14:textId="673B697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להערכתנו ישנן טעויות בנוסחה. לא ברור משמעות נוסחה  "</w:t>
            </w:r>
            <w:r w:rsidRPr="000E0CC6">
              <w:rPr>
                <w:rFonts w:ascii="David" w:hAnsi="David" w:cs="David"/>
                <w:sz w:val="24"/>
                <w:szCs w:val="24"/>
              </w:rPr>
              <w:t>N</w:t>
            </w:r>
            <w:r w:rsidRPr="000E0CC6">
              <w:rPr>
                <w:rFonts w:ascii="David" w:hAnsi="David" w:cs="David"/>
                <w:sz w:val="24"/>
                <w:szCs w:val="24"/>
                <w:rtl/>
              </w:rPr>
              <w:t xml:space="preserve"> ".  הנוסחאות מזכות את ההצעה היקרה כזוכה .</w:t>
            </w:r>
          </w:p>
        </w:tc>
        <w:tc>
          <w:tcPr>
            <w:tcW w:w="5456" w:type="dxa"/>
            <w:shd w:val="clear" w:color="auto" w:fill="FFFFFF" w:themeFill="background1"/>
          </w:tcPr>
          <w:p w14:paraId="31DE9978" w14:textId="46B90B21" w:rsidR="00F467B7" w:rsidRDefault="00F467B7" w:rsidP="00F467B7">
            <w:pPr>
              <w:bidi/>
              <w:spacing w:line="360" w:lineRule="auto"/>
              <w:rPr>
                <w:rFonts w:ascii="David" w:hAnsi="David" w:cs="David"/>
                <w:sz w:val="24"/>
                <w:szCs w:val="24"/>
                <w:rtl/>
              </w:rPr>
            </w:pPr>
            <w:r>
              <w:rPr>
                <w:rFonts w:ascii="David" w:hAnsi="David" w:cs="David" w:hint="cs"/>
                <w:sz w:val="24"/>
                <w:szCs w:val="24"/>
                <w:rtl/>
              </w:rPr>
              <w:t xml:space="preserve">מדובר בטעות סופר. </w:t>
            </w:r>
            <w:bookmarkStart w:id="16" w:name="_Hlk167812691"/>
            <w:r>
              <w:rPr>
                <w:rFonts w:ascii="David" w:hAnsi="David" w:cs="David" w:hint="cs"/>
                <w:sz w:val="24"/>
                <w:szCs w:val="24"/>
                <w:rtl/>
              </w:rPr>
              <w:t>סעיף 9.5.4 יעודכן כדלקמן:</w:t>
            </w:r>
          </w:p>
          <w:p w14:paraId="0AC22353" w14:textId="77777777" w:rsidR="00F467B7" w:rsidRPr="00835601" w:rsidRDefault="00F467B7" w:rsidP="00F467B7">
            <w:pPr>
              <w:keepNext/>
              <w:keepLines/>
              <w:numPr>
                <w:ilvl w:val="2"/>
                <w:numId w:val="0"/>
              </w:numPr>
              <w:bidi/>
              <w:spacing w:line="360" w:lineRule="auto"/>
              <w:rPr>
                <w:rFonts w:ascii="David" w:hAnsi="David" w:cs="David"/>
                <w:sz w:val="24"/>
                <w:szCs w:val="24"/>
                <w:rtl/>
              </w:rPr>
            </w:pPr>
            <w:r w:rsidRPr="00835601">
              <w:rPr>
                <w:rFonts w:ascii="David" w:hAnsi="David" w:cs="David"/>
                <w:sz w:val="24"/>
                <w:szCs w:val="24"/>
                <w:rtl/>
              </w:rPr>
              <w:t xml:space="preserve">ציון הצעת המחיר של המציעים יחושב </w:t>
            </w:r>
            <w:r w:rsidRPr="00835601">
              <w:rPr>
                <w:rFonts w:ascii="David" w:hAnsi="David" w:cs="David" w:hint="eastAsia"/>
                <w:sz w:val="24"/>
                <w:szCs w:val="24"/>
                <w:rtl/>
              </w:rPr>
              <w:t>בהתאם</w:t>
            </w:r>
            <w:r w:rsidRPr="00835601">
              <w:rPr>
                <w:rFonts w:ascii="David" w:hAnsi="David" w:cs="David" w:hint="cs"/>
                <w:sz w:val="24"/>
                <w:szCs w:val="24"/>
                <w:rtl/>
              </w:rPr>
              <w:t xml:space="preserve"> לנוסחה שלהלן:</w:t>
            </w:r>
          </w:p>
          <w:p w14:paraId="54D1D3CF" w14:textId="06E81698" w:rsidR="00F467B7" w:rsidRPr="00567A17" w:rsidRDefault="00F467B7" w:rsidP="00F467B7">
            <w:pPr>
              <w:keepNext/>
              <w:keepLines/>
              <w:ind w:left="1985"/>
              <w:rPr>
                <w:rFonts w:ascii="David" w:hAnsi="David" w:cs="David"/>
                <w:i/>
                <w:sz w:val="24"/>
                <w:szCs w:val="24"/>
              </w:rPr>
            </w:pPr>
            <m:oMathPara>
              <m:oMath>
                <m:r>
                  <w:rPr>
                    <w:rFonts w:ascii="Cambria Math" w:hAnsi="Cambria Math" w:cs="David"/>
                    <w:sz w:val="24"/>
                    <w:szCs w:val="24"/>
                  </w:rPr>
                  <m:t>N</m:t>
                </m:r>
                <m:r>
                  <m:rPr>
                    <m:sty m:val="p"/>
                  </m:rPr>
                  <w:rPr>
                    <w:rFonts w:ascii="Cambria Math" w:hAnsi="Cambria Math" w:cs="David"/>
                    <w:sz w:val="24"/>
                    <w:szCs w:val="24"/>
                  </w:rPr>
                  <m:t>=</m:t>
                </m:r>
                <m:f>
                  <m:fPr>
                    <m:ctrlPr>
                      <w:rPr>
                        <w:rFonts w:ascii="Cambria Math" w:hAnsi="Cambria Math" w:cs="David"/>
                        <w:sz w:val="24"/>
                        <w:szCs w:val="24"/>
                      </w:rPr>
                    </m:ctrlPr>
                  </m:fPr>
                  <m:num>
                    <m:r>
                      <w:rPr>
                        <w:rFonts w:ascii="Cambria Math" w:hAnsi="Cambria Math" w:cs="David"/>
                        <w:sz w:val="24"/>
                        <w:szCs w:val="24"/>
                      </w:rPr>
                      <m:t>P</m:t>
                    </m:r>
                    <m:r>
                      <m:rPr>
                        <m:sty m:val="p"/>
                      </m:rPr>
                      <w:rPr>
                        <w:rFonts w:ascii="Cambria Math" w:hAnsi="Cambria Math" w:cs="David"/>
                        <w:sz w:val="24"/>
                        <w:szCs w:val="24"/>
                      </w:rPr>
                      <m:t>(</m:t>
                    </m:r>
                    <m:r>
                      <w:rPr>
                        <w:rFonts w:ascii="Cambria Math" w:hAnsi="Cambria Math" w:cs="David"/>
                        <w:sz w:val="24"/>
                        <w:szCs w:val="24"/>
                      </w:rPr>
                      <m:t>j</m:t>
                    </m:r>
                    <m:r>
                      <m:rPr>
                        <m:sty m:val="p"/>
                      </m:rPr>
                      <w:rPr>
                        <w:rFonts w:ascii="Cambria Math" w:hAnsi="Cambria Math" w:cs="David"/>
                        <w:sz w:val="24"/>
                        <w:szCs w:val="24"/>
                      </w:rPr>
                      <m:t>)</m:t>
                    </m:r>
                  </m:num>
                  <m:den>
                    <m:r>
                      <w:rPr>
                        <w:rFonts w:ascii="Cambria Math" w:hAnsi="Cambria Math" w:cs="David"/>
                        <w:sz w:val="24"/>
                        <w:szCs w:val="24"/>
                      </w:rPr>
                      <m:t>P</m:t>
                    </m:r>
                    <m:r>
                      <m:rPr>
                        <m:sty m:val="p"/>
                      </m:rPr>
                      <w:rPr>
                        <w:rFonts w:ascii="Cambria Math" w:hAnsi="Cambria Math" w:cs="David"/>
                        <w:sz w:val="24"/>
                        <w:szCs w:val="24"/>
                      </w:rPr>
                      <m:t>(</m:t>
                    </m:r>
                    <m:r>
                      <w:rPr>
                        <w:rFonts w:ascii="Cambria Math" w:hAnsi="Cambria Math" w:cs="David"/>
                        <w:sz w:val="24"/>
                        <w:szCs w:val="24"/>
                      </w:rPr>
                      <m:t>I</m:t>
                    </m:r>
                    <m:r>
                      <m:rPr>
                        <m:sty m:val="p"/>
                      </m:rPr>
                      <w:rPr>
                        <w:rFonts w:ascii="Cambria Math" w:hAnsi="Cambria Math" w:cs="David"/>
                        <w:sz w:val="24"/>
                        <w:szCs w:val="24"/>
                      </w:rPr>
                      <m:t>)</m:t>
                    </m:r>
                  </m:den>
                </m:f>
                <m:r>
                  <m:rPr>
                    <m:sty m:val="p"/>
                  </m:rPr>
                  <w:rPr>
                    <w:rFonts w:ascii="Cambria Math" w:hAnsi="Cambria Math" w:cs="David"/>
                    <w:sz w:val="24"/>
                    <w:szCs w:val="24"/>
                  </w:rPr>
                  <m:t>*100</m:t>
                </m:r>
              </m:oMath>
            </m:oMathPara>
          </w:p>
          <w:p w14:paraId="10B78FEF" w14:textId="77777777" w:rsidR="00F467B7" w:rsidRDefault="00F467B7" w:rsidP="00F467B7">
            <w:pPr>
              <w:keepNext/>
              <w:keepLines/>
              <w:bidi/>
              <w:rPr>
                <w:rFonts w:ascii="David" w:hAnsi="David" w:cs="David"/>
                <w:sz w:val="24"/>
                <w:szCs w:val="24"/>
                <w:rtl/>
              </w:rPr>
            </w:pPr>
            <w:r w:rsidRPr="00835601">
              <w:rPr>
                <w:rFonts w:ascii="David" w:hAnsi="David" w:cs="David" w:hint="cs"/>
                <w:sz w:val="24"/>
                <w:szCs w:val="24"/>
                <w:rtl/>
              </w:rPr>
              <w:t>כאשר:</w:t>
            </w:r>
            <w:r w:rsidRPr="00835601">
              <w:rPr>
                <w:rFonts w:ascii="David" w:hAnsi="David" w:cs="David"/>
                <w:sz w:val="24"/>
                <w:szCs w:val="24"/>
                <w:rtl/>
              </w:rPr>
              <w:br/>
            </w:r>
            <w:r w:rsidRPr="00835601">
              <w:rPr>
                <w:rFonts w:ascii="David" w:hAnsi="David" w:cs="David" w:hint="cs"/>
                <w:sz w:val="24"/>
                <w:szCs w:val="24"/>
              </w:rPr>
              <w:t>N</w:t>
            </w:r>
            <w:r w:rsidRPr="00835601">
              <w:rPr>
                <w:rFonts w:ascii="David" w:hAnsi="David" w:cs="David" w:hint="cs"/>
                <w:sz w:val="24"/>
                <w:szCs w:val="24"/>
                <w:rtl/>
              </w:rPr>
              <w:t xml:space="preserve"> = ציון ההצעה הנבחנת</w:t>
            </w:r>
          </w:p>
          <w:p w14:paraId="35085AF3" w14:textId="4F87C243" w:rsidR="00F467B7" w:rsidRPr="00835601" w:rsidRDefault="00F467B7" w:rsidP="00F467B7">
            <w:pPr>
              <w:keepNext/>
              <w:keepLines/>
              <w:bidi/>
              <w:rPr>
                <w:rFonts w:ascii="David" w:hAnsi="David" w:cs="David"/>
                <w:sz w:val="24"/>
                <w:szCs w:val="24"/>
                <w:rtl/>
              </w:rPr>
            </w:pPr>
            <w:r w:rsidRPr="00835601">
              <w:rPr>
                <w:rFonts w:ascii="David" w:hAnsi="David" w:cs="David"/>
                <w:sz w:val="24"/>
                <w:szCs w:val="24"/>
              </w:rPr>
              <w:t>P(</w:t>
            </w:r>
            <w:proofErr w:type="spellStart"/>
            <w:r>
              <w:rPr>
                <w:rFonts w:ascii="David" w:hAnsi="David" w:cs="David"/>
                <w:sz w:val="24"/>
                <w:szCs w:val="24"/>
              </w:rPr>
              <w:t>i</w:t>
            </w:r>
            <w:proofErr w:type="spellEnd"/>
            <w:r w:rsidRPr="00835601">
              <w:rPr>
                <w:rFonts w:ascii="David" w:hAnsi="David" w:cs="David"/>
                <w:sz w:val="24"/>
                <w:szCs w:val="24"/>
              </w:rPr>
              <w:t>)</w:t>
            </w:r>
            <w:r w:rsidRPr="00835601">
              <w:rPr>
                <w:rFonts w:ascii="David" w:hAnsi="David" w:cs="David" w:hint="cs"/>
                <w:sz w:val="24"/>
                <w:szCs w:val="24"/>
                <w:rtl/>
              </w:rPr>
              <w:t xml:space="preserve"> = ההצעה הכוללת הנבחנת</w:t>
            </w:r>
          </w:p>
          <w:p w14:paraId="6D196E3B" w14:textId="439F40DA" w:rsidR="00F467B7" w:rsidRPr="00835601" w:rsidRDefault="00F467B7" w:rsidP="00F467B7">
            <w:pPr>
              <w:keepNext/>
              <w:keepLines/>
              <w:bidi/>
              <w:rPr>
                <w:rFonts w:ascii="David" w:hAnsi="David" w:cs="David"/>
                <w:sz w:val="24"/>
                <w:szCs w:val="24"/>
                <w:rtl/>
              </w:rPr>
            </w:pPr>
            <w:r w:rsidRPr="00835601">
              <w:rPr>
                <w:rFonts w:ascii="David" w:hAnsi="David" w:cs="David"/>
                <w:sz w:val="24"/>
                <w:szCs w:val="24"/>
              </w:rPr>
              <w:t>P(</w:t>
            </w:r>
            <w:r>
              <w:rPr>
                <w:rFonts w:ascii="David" w:hAnsi="David" w:cs="David"/>
                <w:sz w:val="24"/>
                <w:szCs w:val="24"/>
              </w:rPr>
              <w:t>j</w:t>
            </w:r>
            <w:r w:rsidRPr="00835601">
              <w:rPr>
                <w:rFonts w:ascii="David" w:hAnsi="David" w:cs="David"/>
                <w:sz w:val="24"/>
                <w:szCs w:val="24"/>
              </w:rPr>
              <w:t>)</w:t>
            </w:r>
            <w:r w:rsidRPr="00835601">
              <w:rPr>
                <w:rFonts w:ascii="David" w:hAnsi="David" w:cs="David" w:hint="cs"/>
                <w:sz w:val="24"/>
                <w:szCs w:val="24"/>
                <w:rtl/>
              </w:rPr>
              <w:t xml:space="preserve"> = ההצעה הכוללת הזולה ביותר </w:t>
            </w:r>
          </w:p>
          <w:bookmarkEnd w:id="16"/>
          <w:p w14:paraId="299E0D03" w14:textId="26000B67" w:rsidR="00F467B7" w:rsidRPr="000E0CC6" w:rsidRDefault="00F467B7" w:rsidP="00F467B7">
            <w:pPr>
              <w:bidi/>
              <w:spacing w:line="360" w:lineRule="auto"/>
              <w:rPr>
                <w:rFonts w:ascii="David" w:hAnsi="David" w:cs="David"/>
                <w:sz w:val="24"/>
                <w:szCs w:val="24"/>
                <w:rtl/>
              </w:rPr>
            </w:pPr>
          </w:p>
        </w:tc>
      </w:tr>
      <w:tr w:rsidR="00F467B7" w:rsidRPr="000E0CC6" w14:paraId="28AE6486" w14:textId="77777777" w:rsidTr="004C1556">
        <w:trPr>
          <w:tblHeader/>
        </w:trPr>
        <w:tc>
          <w:tcPr>
            <w:tcW w:w="810" w:type="dxa"/>
            <w:shd w:val="clear" w:color="auto" w:fill="FFFFFF" w:themeFill="background1"/>
          </w:tcPr>
          <w:p w14:paraId="744F778C"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27AA3E9B" w14:textId="01CC9E4F"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נוסחת שקלול</w:t>
            </w:r>
          </w:p>
        </w:tc>
        <w:tc>
          <w:tcPr>
            <w:tcW w:w="1296" w:type="dxa"/>
            <w:shd w:val="clear" w:color="auto" w:fill="FFFFFF" w:themeFill="background1"/>
          </w:tcPr>
          <w:p w14:paraId="493086D1" w14:textId="7921020E" w:rsidR="00F467B7" w:rsidRPr="000E0CC6" w:rsidRDefault="00F467B7" w:rsidP="00F467B7">
            <w:pPr>
              <w:bidi/>
              <w:spacing w:line="360" w:lineRule="auto"/>
              <w:rPr>
                <w:rFonts w:ascii="David" w:hAnsi="David" w:cs="David"/>
                <w:sz w:val="24"/>
                <w:szCs w:val="24"/>
              </w:rPr>
            </w:pPr>
            <w:r w:rsidRPr="000E0CC6">
              <w:rPr>
                <w:rFonts w:ascii="David" w:hAnsi="David" w:cs="David"/>
                <w:b/>
                <w:bCs/>
                <w:sz w:val="24"/>
                <w:szCs w:val="24"/>
              </w:rPr>
              <w:t>9.5</w:t>
            </w:r>
          </w:p>
        </w:tc>
        <w:tc>
          <w:tcPr>
            <w:tcW w:w="1824" w:type="dxa"/>
            <w:shd w:val="clear" w:color="auto" w:fill="FFFFFF" w:themeFill="background1"/>
          </w:tcPr>
          <w:p w14:paraId="65B0D6D7" w14:textId="0258DC3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15</w:t>
            </w:r>
          </w:p>
        </w:tc>
        <w:tc>
          <w:tcPr>
            <w:tcW w:w="5187" w:type="dxa"/>
            <w:shd w:val="clear" w:color="auto" w:fill="FFFFFF" w:themeFill="background1"/>
          </w:tcPr>
          <w:p w14:paraId="4C2EEAEB" w14:textId="6D4A05A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האם המחירים </w:t>
            </w:r>
            <w:proofErr w:type="spellStart"/>
            <w:r w:rsidRPr="000E0CC6">
              <w:rPr>
                <w:rFonts w:ascii="David" w:hAnsi="David" w:cs="David"/>
                <w:sz w:val="24"/>
                <w:szCs w:val="24"/>
                <w:rtl/>
              </w:rPr>
              <w:t>לשיקלול</w:t>
            </w:r>
            <w:proofErr w:type="spellEnd"/>
            <w:r w:rsidRPr="000E0CC6">
              <w:rPr>
                <w:rFonts w:ascii="David" w:hAnsi="David" w:cs="David"/>
                <w:sz w:val="24"/>
                <w:szCs w:val="24"/>
                <w:rtl/>
              </w:rPr>
              <w:t xml:space="preserve"> יהיו כוללים מע"מ.</w:t>
            </w:r>
          </w:p>
        </w:tc>
        <w:tc>
          <w:tcPr>
            <w:tcW w:w="5456" w:type="dxa"/>
            <w:shd w:val="clear" w:color="auto" w:fill="FFFFFF" w:themeFill="background1"/>
          </w:tcPr>
          <w:p w14:paraId="3EF71A07" w14:textId="681F70D5"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שקלול ההצעות יהיה כולל מע"מ.</w:t>
            </w:r>
          </w:p>
        </w:tc>
      </w:tr>
      <w:tr w:rsidR="00F467B7" w:rsidRPr="000E0CC6" w14:paraId="606F18FC" w14:textId="77777777" w:rsidTr="004C1556">
        <w:trPr>
          <w:tblHeader/>
        </w:trPr>
        <w:tc>
          <w:tcPr>
            <w:tcW w:w="810" w:type="dxa"/>
            <w:shd w:val="clear" w:color="auto" w:fill="FFFFFF" w:themeFill="background1"/>
          </w:tcPr>
          <w:p w14:paraId="45532453"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21A54E1C" w14:textId="21E1FA84"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ערבות</w:t>
            </w:r>
          </w:p>
        </w:tc>
        <w:tc>
          <w:tcPr>
            <w:tcW w:w="1296" w:type="dxa"/>
            <w:shd w:val="clear" w:color="auto" w:fill="FFFFFF" w:themeFill="background1"/>
          </w:tcPr>
          <w:p w14:paraId="5DB2465C" w14:textId="2604A051"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21.2</w:t>
            </w:r>
          </w:p>
        </w:tc>
        <w:tc>
          <w:tcPr>
            <w:tcW w:w="1824" w:type="dxa"/>
            <w:shd w:val="clear" w:color="auto" w:fill="FFFFFF" w:themeFill="background1"/>
          </w:tcPr>
          <w:p w14:paraId="1B422E7C" w14:textId="1A870CB6"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25</w:t>
            </w:r>
          </w:p>
        </w:tc>
        <w:tc>
          <w:tcPr>
            <w:tcW w:w="5187" w:type="dxa"/>
            <w:shd w:val="clear" w:color="auto" w:fill="FFFFFF" w:themeFill="background1"/>
          </w:tcPr>
          <w:p w14:paraId="54FE1693" w14:textId="4BC8729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האם היקף השרות לתחשיב גובה הערבות הוא כולל מע"מ?</w:t>
            </w:r>
          </w:p>
        </w:tc>
        <w:tc>
          <w:tcPr>
            <w:tcW w:w="5456" w:type="dxa"/>
            <w:shd w:val="clear" w:color="auto" w:fill="FFFFFF" w:themeFill="background1"/>
          </w:tcPr>
          <w:p w14:paraId="32B4E2D7" w14:textId="6EC1FD3C"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חיובי.</w:t>
            </w:r>
          </w:p>
        </w:tc>
      </w:tr>
      <w:tr w:rsidR="00F467B7" w:rsidRPr="000E0CC6" w14:paraId="1E2090B7" w14:textId="77777777" w:rsidTr="004C1556">
        <w:trPr>
          <w:tblHeader/>
        </w:trPr>
        <w:tc>
          <w:tcPr>
            <w:tcW w:w="810" w:type="dxa"/>
            <w:shd w:val="clear" w:color="auto" w:fill="FFFFFF" w:themeFill="background1"/>
          </w:tcPr>
          <w:p w14:paraId="211E754F"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2887118C" w14:textId="75546E2C"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קבלן ממונה</w:t>
            </w:r>
          </w:p>
        </w:tc>
        <w:tc>
          <w:tcPr>
            <w:tcW w:w="1296" w:type="dxa"/>
            <w:shd w:val="clear" w:color="auto" w:fill="FFFFFF" w:themeFill="background1"/>
          </w:tcPr>
          <w:p w14:paraId="60B8E406" w14:textId="49FF5EF5"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15.4.3</w:t>
            </w:r>
          </w:p>
        </w:tc>
        <w:tc>
          <w:tcPr>
            <w:tcW w:w="1824" w:type="dxa"/>
            <w:shd w:val="clear" w:color="auto" w:fill="FFFFFF" w:themeFill="background1"/>
          </w:tcPr>
          <w:p w14:paraId="3010B4EA" w14:textId="64EAC9B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126</w:t>
            </w:r>
          </w:p>
        </w:tc>
        <w:tc>
          <w:tcPr>
            <w:tcW w:w="5187" w:type="dxa"/>
            <w:shd w:val="clear" w:color="auto" w:fill="FFFFFF" w:themeFill="background1"/>
          </w:tcPr>
          <w:p w14:paraId="0BF93CB8" w14:textId="63E12CA0"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האם הקבלן זכאי לתקורה בגין העסקת קבלן ממונה ?</w:t>
            </w:r>
          </w:p>
        </w:tc>
        <w:tc>
          <w:tcPr>
            <w:tcW w:w="5456" w:type="dxa"/>
            <w:shd w:val="clear" w:color="auto" w:fill="FFFFFF" w:themeFill="background1"/>
          </w:tcPr>
          <w:p w14:paraId="739B0BCC" w14:textId="08796496"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רכיבי התמורה מופיעים בקובץ הצעת המחיר ובסעיף התמורה.</w:t>
            </w:r>
          </w:p>
        </w:tc>
      </w:tr>
      <w:tr w:rsidR="00F467B7" w:rsidRPr="000E0CC6" w14:paraId="7A0E019B" w14:textId="77777777" w:rsidTr="004C1556">
        <w:trPr>
          <w:tblHeader/>
        </w:trPr>
        <w:tc>
          <w:tcPr>
            <w:tcW w:w="810" w:type="dxa"/>
            <w:shd w:val="clear" w:color="auto" w:fill="FFFFFF" w:themeFill="background1"/>
          </w:tcPr>
          <w:p w14:paraId="625C7CD8"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112E456F" w14:textId="5145F647"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שכר מוק</w:t>
            </w:r>
            <w:r>
              <w:rPr>
                <w:rFonts w:ascii="David" w:hAnsi="David" w:cs="David" w:hint="cs"/>
                <w:b/>
                <w:bCs/>
                <w:sz w:val="24"/>
                <w:szCs w:val="24"/>
                <w:rtl/>
              </w:rPr>
              <w:t>ד</w:t>
            </w:r>
            <w:r w:rsidRPr="000E0CC6">
              <w:rPr>
                <w:rFonts w:ascii="David" w:hAnsi="David" w:cs="David"/>
                <w:b/>
                <w:bCs/>
                <w:sz w:val="24"/>
                <w:szCs w:val="24"/>
                <w:rtl/>
              </w:rPr>
              <w:t>נית</w:t>
            </w:r>
          </w:p>
        </w:tc>
        <w:tc>
          <w:tcPr>
            <w:tcW w:w="1296" w:type="dxa"/>
            <w:shd w:val="clear" w:color="auto" w:fill="FFFFFF" w:themeFill="background1"/>
          </w:tcPr>
          <w:p w14:paraId="372A7A6F" w14:textId="1E49AD8E"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8.21.6</w:t>
            </w:r>
          </w:p>
        </w:tc>
        <w:tc>
          <w:tcPr>
            <w:tcW w:w="1824" w:type="dxa"/>
            <w:shd w:val="clear" w:color="auto" w:fill="FFFFFF" w:themeFill="background1"/>
          </w:tcPr>
          <w:p w14:paraId="73A7B642" w14:textId="0B93D0E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103</w:t>
            </w:r>
          </w:p>
        </w:tc>
        <w:tc>
          <w:tcPr>
            <w:tcW w:w="5187" w:type="dxa"/>
            <w:shd w:val="clear" w:color="auto" w:fill="FFFFFF" w:themeFill="background1"/>
          </w:tcPr>
          <w:p w14:paraId="0407FC30" w14:textId="5079D62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שכר מינימום למוקדנית ממש לא ראלית.</w:t>
            </w:r>
          </w:p>
        </w:tc>
        <w:tc>
          <w:tcPr>
            <w:tcW w:w="5456" w:type="dxa"/>
            <w:shd w:val="clear" w:color="auto" w:fill="FFFFFF" w:themeFill="background1"/>
          </w:tcPr>
          <w:p w14:paraId="41627ACE" w14:textId="493284B6" w:rsidR="00F467B7" w:rsidRPr="000E0CC6" w:rsidRDefault="008A644D" w:rsidP="00F467B7">
            <w:pPr>
              <w:bidi/>
              <w:spacing w:line="360" w:lineRule="auto"/>
              <w:rPr>
                <w:rFonts w:ascii="David" w:hAnsi="David" w:cs="David"/>
                <w:sz w:val="24"/>
                <w:szCs w:val="24"/>
                <w:rtl/>
              </w:rPr>
            </w:pPr>
            <w:r>
              <w:rPr>
                <w:rFonts w:ascii="David" w:hAnsi="David" w:cs="David" w:hint="cs"/>
                <w:sz w:val="24"/>
                <w:szCs w:val="24"/>
                <w:rtl/>
              </w:rPr>
              <w:t>אין שינוי במסמכי המכרז</w:t>
            </w:r>
            <w:r w:rsidR="00F467B7">
              <w:rPr>
                <w:rFonts w:ascii="David" w:hAnsi="David" w:cs="David" w:hint="cs"/>
                <w:sz w:val="24"/>
                <w:szCs w:val="24"/>
                <w:rtl/>
              </w:rPr>
              <w:t xml:space="preserve"> </w:t>
            </w:r>
          </w:p>
        </w:tc>
      </w:tr>
      <w:tr w:rsidR="00F467B7" w:rsidRPr="000E0CC6" w14:paraId="0BDFF7D0" w14:textId="77777777" w:rsidTr="004C1556">
        <w:trPr>
          <w:tblHeader/>
        </w:trPr>
        <w:tc>
          <w:tcPr>
            <w:tcW w:w="810" w:type="dxa"/>
            <w:shd w:val="clear" w:color="auto" w:fill="FFFFFF" w:themeFill="background1"/>
          </w:tcPr>
          <w:p w14:paraId="0660902C"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41879B03" w14:textId="5EE6C8E8"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התקנות קטנות</w:t>
            </w:r>
          </w:p>
        </w:tc>
        <w:tc>
          <w:tcPr>
            <w:tcW w:w="1296" w:type="dxa"/>
            <w:shd w:val="clear" w:color="auto" w:fill="FFFFFF" w:themeFill="background1"/>
          </w:tcPr>
          <w:p w14:paraId="0A529052" w14:textId="40C280EB"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13</w:t>
            </w:r>
          </w:p>
        </w:tc>
        <w:tc>
          <w:tcPr>
            <w:tcW w:w="1824" w:type="dxa"/>
            <w:shd w:val="clear" w:color="auto" w:fill="FFFFFF" w:themeFill="background1"/>
          </w:tcPr>
          <w:p w14:paraId="1C773F2E" w14:textId="00D87E0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122</w:t>
            </w:r>
          </w:p>
        </w:tc>
        <w:tc>
          <w:tcPr>
            <w:tcW w:w="5187" w:type="dxa"/>
            <w:shd w:val="clear" w:color="auto" w:fill="FFFFFF" w:themeFill="background1"/>
          </w:tcPr>
          <w:p w14:paraId="25BF93B1" w14:textId="6D1A9DA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לאור ההשתתפות הקבלן בשיעור של 500 ₪ . נבקש לדעת מה היקף של עבודות האלו בשנה ?</w:t>
            </w:r>
          </w:p>
        </w:tc>
        <w:tc>
          <w:tcPr>
            <w:tcW w:w="5456" w:type="dxa"/>
            <w:shd w:val="clear" w:color="auto" w:fill="FFFFFF" w:themeFill="background1"/>
          </w:tcPr>
          <w:p w14:paraId="7531273D" w14:textId="77777777" w:rsidR="00993C1A" w:rsidRDefault="00B3209F" w:rsidP="00F467B7">
            <w:pPr>
              <w:bidi/>
              <w:spacing w:line="360" w:lineRule="auto"/>
              <w:rPr>
                <w:rFonts w:ascii="David" w:hAnsi="David" w:cs="David"/>
                <w:sz w:val="24"/>
                <w:szCs w:val="24"/>
                <w:rtl/>
              </w:rPr>
            </w:pPr>
            <w:r>
              <w:rPr>
                <w:rFonts w:ascii="David" w:hAnsi="David" w:cs="David" w:hint="cs"/>
                <w:sz w:val="24"/>
                <w:szCs w:val="24"/>
                <w:rtl/>
              </w:rPr>
              <w:t>אין יכולת לבצע הערכה כמותית אולם אין שוני ב</w:t>
            </w:r>
            <w:r w:rsidR="00993C1A">
              <w:rPr>
                <w:rFonts w:ascii="David" w:hAnsi="David" w:cs="David" w:hint="cs"/>
                <w:sz w:val="24"/>
                <w:szCs w:val="24"/>
                <w:rtl/>
              </w:rPr>
              <w:t xml:space="preserve">גודל </w:t>
            </w:r>
            <w:r>
              <w:rPr>
                <w:rFonts w:ascii="David" w:hAnsi="David" w:cs="David" w:hint="cs"/>
                <w:sz w:val="24"/>
                <w:szCs w:val="24"/>
                <w:rtl/>
              </w:rPr>
              <w:t>שטח משרד המשפטים</w:t>
            </w:r>
            <w:r w:rsidR="00993C1A">
              <w:rPr>
                <w:rFonts w:ascii="David" w:hAnsi="David" w:cs="David" w:hint="cs"/>
                <w:sz w:val="24"/>
                <w:szCs w:val="24"/>
                <w:rtl/>
              </w:rPr>
              <w:t xml:space="preserve"> לעומת משרדי ממשלה אחרים.</w:t>
            </w:r>
          </w:p>
          <w:p w14:paraId="4191A7D2" w14:textId="7CC81726" w:rsidR="00F467B7" w:rsidRPr="000E0CC6" w:rsidRDefault="00993C1A" w:rsidP="00993C1A">
            <w:pPr>
              <w:bidi/>
              <w:spacing w:line="360" w:lineRule="auto"/>
              <w:rPr>
                <w:rFonts w:ascii="David" w:hAnsi="David" w:cs="David"/>
                <w:sz w:val="24"/>
                <w:szCs w:val="24"/>
                <w:rtl/>
              </w:rPr>
            </w:pPr>
            <w:r>
              <w:rPr>
                <w:rFonts w:ascii="David" w:hAnsi="David" w:cs="David" w:hint="cs"/>
                <w:sz w:val="24"/>
                <w:szCs w:val="24"/>
                <w:rtl/>
              </w:rPr>
              <w:t>על הקבלן להעריך סטטיסטית ע"פ גודל ושטח את העלויות</w:t>
            </w:r>
          </w:p>
        </w:tc>
      </w:tr>
      <w:tr w:rsidR="00F467B7" w:rsidRPr="000E0CC6" w14:paraId="7DE07AC6" w14:textId="77777777" w:rsidTr="004C1556">
        <w:trPr>
          <w:tblHeader/>
        </w:trPr>
        <w:tc>
          <w:tcPr>
            <w:tcW w:w="810" w:type="dxa"/>
            <w:shd w:val="clear" w:color="auto" w:fill="FFFFFF" w:themeFill="background1"/>
          </w:tcPr>
          <w:p w14:paraId="2A3295D8"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71AB4A8B" w14:textId="56B65388"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עבודות צבע</w:t>
            </w:r>
          </w:p>
        </w:tc>
        <w:tc>
          <w:tcPr>
            <w:tcW w:w="1296" w:type="dxa"/>
            <w:shd w:val="clear" w:color="auto" w:fill="FFFFFF" w:themeFill="background1"/>
          </w:tcPr>
          <w:p w14:paraId="5357B6D9" w14:textId="0C67B766"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14.7</w:t>
            </w:r>
          </w:p>
        </w:tc>
        <w:tc>
          <w:tcPr>
            <w:tcW w:w="1824" w:type="dxa"/>
            <w:shd w:val="clear" w:color="auto" w:fill="FFFFFF" w:themeFill="background1"/>
          </w:tcPr>
          <w:p w14:paraId="670E8283" w14:textId="01F38A4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123</w:t>
            </w:r>
          </w:p>
        </w:tc>
        <w:tc>
          <w:tcPr>
            <w:tcW w:w="5187" w:type="dxa"/>
            <w:shd w:val="clear" w:color="auto" w:fill="FFFFFF" w:themeFill="background1"/>
          </w:tcPr>
          <w:p w14:paraId="32B1DA12" w14:textId="311F85BC"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התחשבנות לגבי עבודות הצבע לא ברורה. נא הבהרתכם.</w:t>
            </w:r>
          </w:p>
        </w:tc>
        <w:tc>
          <w:tcPr>
            <w:tcW w:w="5456" w:type="dxa"/>
            <w:shd w:val="clear" w:color="auto" w:fill="FFFFFF" w:themeFill="background1"/>
          </w:tcPr>
          <w:p w14:paraId="64AF66F9" w14:textId="77777777" w:rsidR="008A644D" w:rsidRDefault="00F467B7" w:rsidP="00F467B7">
            <w:pPr>
              <w:bidi/>
              <w:spacing w:line="360" w:lineRule="auto"/>
              <w:rPr>
                <w:rFonts w:ascii="David" w:hAnsi="David" w:cs="David"/>
                <w:sz w:val="24"/>
                <w:szCs w:val="24"/>
                <w:rtl/>
              </w:rPr>
            </w:pPr>
            <w:r>
              <w:rPr>
                <w:rFonts w:ascii="David" w:hAnsi="David" w:cs="David" w:hint="cs"/>
                <w:sz w:val="24"/>
                <w:szCs w:val="24"/>
                <w:rtl/>
              </w:rPr>
              <w:t xml:space="preserve">תיקוני צבע </w:t>
            </w:r>
            <w:r>
              <w:rPr>
                <w:rFonts w:ascii="David" w:hAnsi="David" w:cs="David"/>
                <w:sz w:val="24"/>
                <w:szCs w:val="24"/>
                <w:rtl/>
              </w:rPr>
              <w:t>–</w:t>
            </w:r>
            <w:r>
              <w:rPr>
                <w:rFonts w:ascii="David" w:hAnsi="David" w:cs="David" w:hint="cs"/>
                <w:sz w:val="24"/>
                <w:szCs w:val="24"/>
                <w:rtl/>
              </w:rPr>
              <w:t xml:space="preserve"> </w:t>
            </w:r>
            <w:r w:rsidR="008A644D">
              <w:rPr>
                <w:rFonts w:ascii="David" w:hAnsi="David" w:cs="David" w:hint="cs"/>
                <w:sz w:val="24"/>
                <w:szCs w:val="24"/>
                <w:rtl/>
              </w:rPr>
              <w:t>על חשבון הספק הזוכה</w:t>
            </w:r>
            <w:r>
              <w:rPr>
                <w:rFonts w:ascii="David" w:hAnsi="David" w:cs="David" w:hint="cs"/>
                <w:sz w:val="24"/>
                <w:szCs w:val="24"/>
                <w:rtl/>
              </w:rPr>
              <w:t xml:space="preserve">. </w:t>
            </w:r>
          </w:p>
          <w:p w14:paraId="152A1235" w14:textId="7D313AF3" w:rsidR="00F467B7" w:rsidRDefault="00F467B7" w:rsidP="008A644D">
            <w:pPr>
              <w:bidi/>
              <w:spacing w:line="360" w:lineRule="auto"/>
              <w:rPr>
                <w:rFonts w:ascii="David" w:hAnsi="David" w:cs="David"/>
                <w:sz w:val="24"/>
                <w:szCs w:val="24"/>
                <w:rtl/>
              </w:rPr>
            </w:pPr>
            <w:r>
              <w:rPr>
                <w:rFonts w:ascii="David" w:hAnsi="David" w:cs="David" w:hint="cs"/>
                <w:sz w:val="24"/>
                <w:szCs w:val="24"/>
                <w:rtl/>
              </w:rPr>
              <w:t xml:space="preserve">צביעה מחודשת </w:t>
            </w:r>
            <w:r>
              <w:rPr>
                <w:rFonts w:ascii="David" w:hAnsi="David" w:cs="David"/>
                <w:sz w:val="24"/>
                <w:szCs w:val="24"/>
                <w:rtl/>
              </w:rPr>
              <w:t>–</w:t>
            </w:r>
            <w:r>
              <w:rPr>
                <w:rFonts w:ascii="David" w:hAnsi="David" w:cs="David" w:hint="cs"/>
                <w:sz w:val="24"/>
                <w:szCs w:val="24"/>
                <w:rtl/>
              </w:rPr>
              <w:t xml:space="preserve"> בהתאם להצעת מחיר.</w:t>
            </w:r>
          </w:p>
          <w:p w14:paraId="6C07AF64" w14:textId="0A0930D5" w:rsidR="00F467B7" w:rsidRPr="000E0CC6" w:rsidRDefault="00F467B7" w:rsidP="00F467B7">
            <w:pPr>
              <w:bidi/>
              <w:spacing w:line="360" w:lineRule="auto"/>
              <w:rPr>
                <w:rFonts w:ascii="David" w:hAnsi="David" w:cs="David"/>
                <w:sz w:val="24"/>
                <w:szCs w:val="24"/>
                <w:rtl/>
              </w:rPr>
            </w:pPr>
          </w:p>
        </w:tc>
      </w:tr>
      <w:tr w:rsidR="00F467B7" w:rsidRPr="000E0CC6" w14:paraId="0C409315" w14:textId="77777777" w:rsidTr="004C1556">
        <w:trPr>
          <w:tblHeader/>
        </w:trPr>
        <w:tc>
          <w:tcPr>
            <w:tcW w:w="810" w:type="dxa"/>
            <w:shd w:val="clear" w:color="auto" w:fill="FFFFFF" w:themeFill="background1"/>
          </w:tcPr>
          <w:p w14:paraId="27D2EA0E"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6169D2C2" w14:textId="2BAF6DC9"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 xml:space="preserve">אתרים  </w:t>
            </w:r>
            <w:proofErr w:type="spellStart"/>
            <w:r w:rsidRPr="000E0CC6">
              <w:rPr>
                <w:rFonts w:ascii="David" w:hAnsi="David" w:cs="David"/>
                <w:b/>
                <w:bCs/>
                <w:sz w:val="24"/>
                <w:szCs w:val="24"/>
                <w:rtl/>
              </w:rPr>
              <w:t>ליבוטלו</w:t>
            </w:r>
            <w:proofErr w:type="spellEnd"/>
          </w:p>
        </w:tc>
        <w:tc>
          <w:tcPr>
            <w:tcW w:w="1296" w:type="dxa"/>
            <w:shd w:val="clear" w:color="auto" w:fill="FFFFFF" w:themeFill="background1"/>
          </w:tcPr>
          <w:p w14:paraId="33C734BE" w14:textId="770C193F"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 </w:t>
            </w:r>
          </w:p>
        </w:tc>
        <w:tc>
          <w:tcPr>
            <w:tcW w:w="1824" w:type="dxa"/>
            <w:shd w:val="clear" w:color="auto" w:fill="FFFFFF" w:themeFill="background1"/>
          </w:tcPr>
          <w:p w14:paraId="7C3F35CF" w14:textId="26317379"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134</w:t>
            </w:r>
          </w:p>
        </w:tc>
        <w:tc>
          <w:tcPr>
            <w:tcW w:w="5187" w:type="dxa"/>
            <w:shd w:val="clear" w:color="auto" w:fill="FFFFFF" w:themeFill="background1"/>
          </w:tcPr>
          <w:p w14:paraId="20004FC5" w14:textId="215A444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 xml:space="preserve">נבקש לקבל תאריכים </w:t>
            </w:r>
            <w:proofErr w:type="spellStart"/>
            <w:r w:rsidRPr="000E0CC6">
              <w:rPr>
                <w:rFonts w:ascii="David" w:hAnsi="David" w:cs="David"/>
                <w:sz w:val="24"/>
                <w:szCs w:val="24"/>
                <w:rtl/>
              </w:rPr>
              <w:t>מדוייקים</w:t>
            </w:r>
            <w:proofErr w:type="spellEnd"/>
            <w:r w:rsidRPr="000E0CC6">
              <w:rPr>
                <w:rFonts w:ascii="David" w:hAnsi="David" w:cs="David"/>
                <w:sz w:val="24"/>
                <w:szCs w:val="24"/>
                <w:rtl/>
              </w:rPr>
              <w:t xml:space="preserve"> </w:t>
            </w:r>
            <w:proofErr w:type="spellStart"/>
            <w:r w:rsidRPr="000E0CC6">
              <w:rPr>
                <w:rFonts w:ascii="David" w:hAnsi="David" w:cs="David"/>
                <w:sz w:val="24"/>
                <w:szCs w:val="24"/>
                <w:rtl/>
              </w:rPr>
              <w:t>להאתרים</w:t>
            </w:r>
            <w:proofErr w:type="spellEnd"/>
            <w:r w:rsidRPr="000E0CC6">
              <w:rPr>
                <w:rFonts w:ascii="David" w:hAnsi="David" w:cs="David"/>
                <w:sz w:val="24"/>
                <w:szCs w:val="24"/>
                <w:rtl/>
              </w:rPr>
              <w:t xml:space="preserve"> שיבוטלו.</w:t>
            </w:r>
          </w:p>
        </w:tc>
        <w:tc>
          <w:tcPr>
            <w:tcW w:w="5456" w:type="dxa"/>
            <w:shd w:val="clear" w:color="auto" w:fill="FFFFFF" w:themeFill="background1"/>
          </w:tcPr>
          <w:p w14:paraId="102909C4" w14:textId="77777777" w:rsidR="008A644D" w:rsidRDefault="008A644D" w:rsidP="008A644D">
            <w:pPr>
              <w:bidi/>
              <w:spacing w:line="360" w:lineRule="auto"/>
              <w:rPr>
                <w:rFonts w:ascii="David" w:hAnsi="David" w:cs="David"/>
                <w:sz w:val="24"/>
                <w:szCs w:val="24"/>
                <w:rtl/>
              </w:rPr>
            </w:pPr>
            <w:r>
              <w:rPr>
                <w:rFonts w:ascii="David" w:hAnsi="David" w:cs="David" w:hint="cs"/>
                <w:sz w:val="24"/>
                <w:szCs w:val="24"/>
                <w:rtl/>
              </w:rPr>
              <w:t xml:space="preserve">לא מקובל. </w:t>
            </w:r>
          </w:p>
          <w:p w14:paraId="4700FEED" w14:textId="7C616E17" w:rsidR="00F467B7" w:rsidRPr="000E0CC6" w:rsidRDefault="008A644D" w:rsidP="008A644D">
            <w:pPr>
              <w:bidi/>
              <w:spacing w:line="360" w:lineRule="auto"/>
              <w:rPr>
                <w:rFonts w:ascii="David" w:hAnsi="David" w:cs="David"/>
                <w:sz w:val="24"/>
                <w:szCs w:val="24"/>
                <w:rtl/>
              </w:rPr>
            </w:pPr>
            <w:r>
              <w:rPr>
                <w:rFonts w:ascii="David" w:hAnsi="David" w:cs="David" w:hint="cs"/>
                <w:sz w:val="24"/>
                <w:szCs w:val="24"/>
                <w:rtl/>
              </w:rPr>
              <w:t xml:space="preserve">עם זאת המשרד יודיע לספק הזוכה, עם היוודע התאריך. </w:t>
            </w:r>
          </w:p>
        </w:tc>
      </w:tr>
      <w:tr w:rsidR="00F467B7" w:rsidRPr="000E0CC6" w14:paraId="3D0DB465" w14:textId="77777777" w:rsidTr="004C1556">
        <w:trPr>
          <w:tblHeader/>
        </w:trPr>
        <w:tc>
          <w:tcPr>
            <w:tcW w:w="810" w:type="dxa"/>
            <w:shd w:val="clear" w:color="auto" w:fill="FFFFFF" w:themeFill="background1"/>
          </w:tcPr>
          <w:p w14:paraId="24573CF6"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41CA62EA" w14:textId="041388A5"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מוקדנית</w:t>
            </w:r>
          </w:p>
        </w:tc>
        <w:tc>
          <w:tcPr>
            <w:tcW w:w="1296" w:type="dxa"/>
            <w:shd w:val="clear" w:color="auto" w:fill="FFFFFF" w:themeFill="background1"/>
          </w:tcPr>
          <w:p w14:paraId="0C4171AB" w14:textId="5227B934"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5.8.11.6</w:t>
            </w:r>
          </w:p>
        </w:tc>
        <w:tc>
          <w:tcPr>
            <w:tcW w:w="1824" w:type="dxa"/>
            <w:shd w:val="clear" w:color="auto" w:fill="FFFFFF" w:themeFill="background1"/>
          </w:tcPr>
          <w:p w14:paraId="45B26B9C" w14:textId="58F8EE55"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95</w:t>
            </w:r>
          </w:p>
        </w:tc>
        <w:tc>
          <w:tcPr>
            <w:tcW w:w="5187" w:type="dxa"/>
            <w:shd w:val="clear" w:color="auto" w:fill="FFFFFF" w:themeFill="background1"/>
          </w:tcPr>
          <w:p w14:paraId="68D72C3E" w14:textId="1EF94BF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למה מוקדנית אינה מופיעה בטבלה?</w:t>
            </w:r>
          </w:p>
        </w:tc>
        <w:tc>
          <w:tcPr>
            <w:tcW w:w="5456" w:type="dxa"/>
            <w:shd w:val="clear" w:color="auto" w:fill="FFFFFF" w:themeFill="background1"/>
          </w:tcPr>
          <w:p w14:paraId="21C927EF" w14:textId="0E7EC824" w:rsidR="00F467B7" w:rsidRPr="000E0CC6" w:rsidRDefault="008A644D" w:rsidP="00F467B7">
            <w:pPr>
              <w:bidi/>
              <w:spacing w:line="360" w:lineRule="auto"/>
              <w:rPr>
                <w:rFonts w:ascii="David" w:hAnsi="David" w:cs="David"/>
                <w:sz w:val="24"/>
                <w:szCs w:val="24"/>
                <w:rtl/>
              </w:rPr>
            </w:pPr>
            <w:r>
              <w:rPr>
                <w:rFonts w:ascii="David" w:hAnsi="David" w:cs="David" w:hint="cs"/>
                <w:sz w:val="24"/>
                <w:szCs w:val="24"/>
                <w:rtl/>
              </w:rPr>
              <w:t>מוקדנים בהתאם לצורך, ובעלות שכר מינימום.</w:t>
            </w:r>
          </w:p>
        </w:tc>
      </w:tr>
      <w:tr w:rsidR="00F467B7" w:rsidRPr="000E0CC6" w14:paraId="00D2407F" w14:textId="77777777" w:rsidTr="004C1556">
        <w:trPr>
          <w:tblHeader/>
        </w:trPr>
        <w:tc>
          <w:tcPr>
            <w:tcW w:w="810" w:type="dxa"/>
            <w:shd w:val="clear" w:color="auto" w:fill="FFFFFF" w:themeFill="background1"/>
          </w:tcPr>
          <w:p w14:paraId="51CE65D9"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762629E5" w14:textId="7C6DE67F"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נספח ב' -מעליות</w:t>
            </w:r>
          </w:p>
        </w:tc>
        <w:tc>
          <w:tcPr>
            <w:tcW w:w="1296" w:type="dxa"/>
            <w:shd w:val="clear" w:color="auto" w:fill="FFFFFF" w:themeFill="background1"/>
          </w:tcPr>
          <w:p w14:paraId="31221DE5" w14:textId="60DC290A" w:rsidR="00F467B7" w:rsidRPr="000E0CC6" w:rsidRDefault="00F467B7" w:rsidP="00F467B7">
            <w:pPr>
              <w:bidi/>
              <w:spacing w:line="360" w:lineRule="auto"/>
              <w:rPr>
                <w:rFonts w:ascii="David" w:hAnsi="David" w:cs="David"/>
                <w:sz w:val="24"/>
                <w:szCs w:val="24"/>
              </w:rPr>
            </w:pPr>
            <w:r w:rsidRPr="000E0CC6">
              <w:rPr>
                <w:rFonts w:ascii="David" w:hAnsi="David" w:cs="David"/>
                <w:b/>
                <w:bCs/>
                <w:sz w:val="24"/>
                <w:szCs w:val="24"/>
              </w:rPr>
              <w:t> </w:t>
            </w:r>
          </w:p>
        </w:tc>
        <w:tc>
          <w:tcPr>
            <w:tcW w:w="1824" w:type="dxa"/>
            <w:shd w:val="clear" w:color="auto" w:fill="FFFFFF" w:themeFill="background1"/>
          </w:tcPr>
          <w:p w14:paraId="04E19CA8" w14:textId="791F4FA1"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w:t>
            </w:r>
          </w:p>
        </w:tc>
        <w:tc>
          <w:tcPr>
            <w:tcW w:w="5187" w:type="dxa"/>
            <w:shd w:val="clear" w:color="auto" w:fill="FFFFFF" w:themeFill="background1"/>
          </w:tcPr>
          <w:p w14:paraId="5E4390ED" w14:textId="5CE491E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האם האחריות ל3 מעליות כוללת גם שרות ?</w:t>
            </w:r>
          </w:p>
        </w:tc>
        <w:tc>
          <w:tcPr>
            <w:tcW w:w="5456" w:type="dxa"/>
            <w:shd w:val="clear" w:color="auto" w:fill="FFFFFF" w:themeFill="background1"/>
          </w:tcPr>
          <w:p w14:paraId="611BC144" w14:textId="7B015A97"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כן</w:t>
            </w:r>
          </w:p>
        </w:tc>
      </w:tr>
      <w:tr w:rsidR="00F467B7" w:rsidRPr="000E0CC6" w14:paraId="2C5C8B98" w14:textId="77777777" w:rsidTr="004C1556">
        <w:trPr>
          <w:tblHeader/>
        </w:trPr>
        <w:tc>
          <w:tcPr>
            <w:tcW w:w="810" w:type="dxa"/>
            <w:shd w:val="clear" w:color="auto" w:fill="FFFFFF" w:themeFill="background1"/>
          </w:tcPr>
          <w:p w14:paraId="1D01061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4B53F59A" w14:textId="1F309E0F"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נספח ב'</w:t>
            </w:r>
          </w:p>
        </w:tc>
        <w:tc>
          <w:tcPr>
            <w:tcW w:w="1296" w:type="dxa"/>
            <w:shd w:val="clear" w:color="auto" w:fill="FFFFFF" w:themeFill="background1"/>
          </w:tcPr>
          <w:p w14:paraId="6F01F856" w14:textId="413EBC03"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 </w:t>
            </w:r>
          </w:p>
        </w:tc>
        <w:tc>
          <w:tcPr>
            <w:tcW w:w="1824" w:type="dxa"/>
            <w:shd w:val="clear" w:color="auto" w:fill="FFFFFF" w:themeFill="background1"/>
          </w:tcPr>
          <w:p w14:paraId="39A0E63E" w14:textId="1EBFA7E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137-139</w:t>
            </w:r>
          </w:p>
        </w:tc>
        <w:tc>
          <w:tcPr>
            <w:tcW w:w="5187" w:type="dxa"/>
            <w:shd w:val="clear" w:color="auto" w:fill="FFFFFF" w:themeFill="background1"/>
          </w:tcPr>
          <w:p w14:paraId="6CAD9AAF" w14:textId="0B1A686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נבקש פרטים בגין גודל הגנרטורים</w:t>
            </w:r>
            <w:r>
              <w:rPr>
                <w:rFonts w:ascii="David" w:hAnsi="David" w:cs="David" w:hint="cs"/>
                <w:sz w:val="24"/>
                <w:szCs w:val="24"/>
                <w:rtl/>
              </w:rPr>
              <w:t xml:space="preserve"> </w:t>
            </w:r>
            <w:r w:rsidRPr="000E0CC6">
              <w:rPr>
                <w:rFonts w:ascii="David" w:hAnsi="David" w:cs="David"/>
                <w:sz w:val="24"/>
                <w:szCs w:val="24"/>
                <w:rtl/>
              </w:rPr>
              <w:t xml:space="preserve">( </w:t>
            </w:r>
            <w:r w:rsidRPr="000E0CC6">
              <w:rPr>
                <w:rFonts w:ascii="David" w:hAnsi="David" w:cs="David"/>
                <w:sz w:val="24"/>
                <w:szCs w:val="24"/>
              </w:rPr>
              <w:t>KVA</w:t>
            </w:r>
            <w:r w:rsidRPr="000E0CC6">
              <w:rPr>
                <w:rFonts w:ascii="David" w:hAnsi="David" w:cs="David"/>
                <w:sz w:val="24"/>
                <w:szCs w:val="24"/>
                <w:rtl/>
              </w:rPr>
              <w:t xml:space="preserve"> ) באתרים .</w:t>
            </w:r>
          </w:p>
        </w:tc>
        <w:tc>
          <w:tcPr>
            <w:tcW w:w="5456" w:type="dxa"/>
            <w:shd w:val="clear" w:color="auto" w:fill="FFFFFF" w:themeFill="background1"/>
          </w:tcPr>
          <w:p w14:paraId="381269BE" w14:textId="77777777" w:rsidR="00F467B7" w:rsidRDefault="00F467B7" w:rsidP="00F467B7">
            <w:pPr>
              <w:bidi/>
              <w:spacing w:line="360" w:lineRule="auto"/>
              <w:rPr>
                <w:rFonts w:ascii="David" w:hAnsi="David" w:cs="David"/>
                <w:sz w:val="24"/>
                <w:szCs w:val="24"/>
              </w:rPr>
            </w:pPr>
            <w:r>
              <w:rPr>
                <w:rFonts w:ascii="David" w:hAnsi="David" w:cs="David" w:hint="cs"/>
                <w:sz w:val="24"/>
                <w:szCs w:val="24"/>
                <w:rtl/>
              </w:rPr>
              <w:t xml:space="preserve">בית </w:t>
            </w:r>
            <w:proofErr w:type="spellStart"/>
            <w:r>
              <w:rPr>
                <w:rFonts w:ascii="David" w:hAnsi="David" w:cs="David" w:hint="cs"/>
                <w:sz w:val="24"/>
                <w:szCs w:val="24"/>
                <w:rtl/>
              </w:rPr>
              <w:t>מעצ</w:t>
            </w:r>
            <w:proofErr w:type="spellEnd"/>
            <w:r>
              <w:rPr>
                <w:rFonts w:ascii="David" w:hAnsi="David" w:cs="David" w:hint="cs"/>
                <w:sz w:val="24"/>
                <w:szCs w:val="24"/>
                <w:rtl/>
              </w:rPr>
              <w:t xml:space="preserve"> י-ם 300</w:t>
            </w:r>
            <w:r>
              <w:rPr>
                <w:rFonts w:ascii="David" w:hAnsi="David" w:cs="David" w:hint="cs"/>
                <w:sz w:val="24"/>
                <w:szCs w:val="24"/>
              </w:rPr>
              <w:t>KVA</w:t>
            </w:r>
          </w:p>
          <w:p w14:paraId="356F66DB" w14:textId="371EE8D7" w:rsidR="00F467B7" w:rsidRDefault="00F467B7" w:rsidP="00F467B7">
            <w:pPr>
              <w:bidi/>
              <w:spacing w:line="360" w:lineRule="auto"/>
              <w:rPr>
                <w:rFonts w:ascii="David" w:hAnsi="David" w:cs="David"/>
                <w:sz w:val="24"/>
                <w:szCs w:val="24"/>
              </w:rPr>
            </w:pPr>
            <w:r>
              <w:rPr>
                <w:rFonts w:ascii="David" w:hAnsi="David" w:cs="David" w:hint="cs"/>
                <w:sz w:val="24"/>
                <w:szCs w:val="24"/>
                <w:rtl/>
              </w:rPr>
              <w:t xml:space="preserve">הסורג י-ם </w:t>
            </w:r>
            <w:r w:rsidR="00714C86">
              <w:rPr>
                <w:rFonts w:ascii="David" w:hAnsi="David" w:cs="David" w:hint="cs"/>
                <w:sz w:val="24"/>
                <w:szCs w:val="24"/>
              </w:rPr>
              <w:t xml:space="preserve">KVA </w:t>
            </w:r>
            <w:r w:rsidR="00714C86">
              <w:rPr>
                <w:rFonts w:ascii="David" w:hAnsi="David" w:cs="David"/>
                <w:sz w:val="24"/>
                <w:szCs w:val="24"/>
              </w:rPr>
              <w:t xml:space="preserve">20 </w:t>
            </w:r>
          </w:p>
          <w:p w14:paraId="5B141453" w14:textId="0DC9A851"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סנגוריה ת"א 60</w:t>
            </w:r>
            <w:r>
              <w:rPr>
                <w:rFonts w:ascii="David" w:hAnsi="David" w:cs="David" w:hint="cs"/>
                <w:sz w:val="24"/>
                <w:szCs w:val="24"/>
              </w:rPr>
              <w:t>KVA</w:t>
            </w:r>
          </w:p>
        </w:tc>
      </w:tr>
      <w:tr w:rsidR="00F467B7" w:rsidRPr="000E0CC6" w14:paraId="5F046F12" w14:textId="77777777" w:rsidTr="004C1556">
        <w:trPr>
          <w:tblHeader/>
        </w:trPr>
        <w:tc>
          <w:tcPr>
            <w:tcW w:w="810" w:type="dxa"/>
            <w:shd w:val="clear" w:color="auto" w:fill="FFFFFF" w:themeFill="background1"/>
          </w:tcPr>
          <w:p w14:paraId="75641F15"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1D0952CE" w14:textId="272C6C1C"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נספח ב'</w:t>
            </w:r>
          </w:p>
        </w:tc>
        <w:tc>
          <w:tcPr>
            <w:tcW w:w="1296" w:type="dxa"/>
            <w:shd w:val="clear" w:color="auto" w:fill="FFFFFF" w:themeFill="background1"/>
          </w:tcPr>
          <w:p w14:paraId="09BA6B27" w14:textId="39999A45"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Pr>
              <w:t> </w:t>
            </w:r>
          </w:p>
        </w:tc>
        <w:tc>
          <w:tcPr>
            <w:tcW w:w="1824" w:type="dxa"/>
            <w:shd w:val="clear" w:color="auto" w:fill="FFFFFF" w:themeFill="background1"/>
          </w:tcPr>
          <w:p w14:paraId="4FAD6121" w14:textId="54C00FDF"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Pr>
              <w:t>137-139</w:t>
            </w:r>
          </w:p>
        </w:tc>
        <w:tc>
          <w:tcPr>
            <w:tcW w:w="5187" w:type="dxa"/>
            <w:shd w:val="clear" w:color="auto" w:fill="FFFFFF" w:themeFill="background1"/>
          </w:tcPr>
          <w:p w14:paraId="4973FE0A" w14:textId="6BB08648"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ברשימה שבנספח ב' מופיעים אתרים שאין להם ביטוי בכתב הכמות להצעת מחיר.</w:t>
            </w:r>
          </w:p>
        </w:tc>
        <w:tc>
          <w:tcPr>
            <w:tcW w:w="5456" w:type="dxa"/>
            <w:shd w:val="clear" w:color="auto" w:fill="FFFFFF" w:themeFill="background1"/>
          </w:tcPr>
          <w:p w14:paraId="01E59151" w14:textId="6AFB7BD5" w:rsidR="00F467B7" w:rsidRPr="000E0CC6" w:rsidRDefault="00C1361B" w:rsidP="002D0B37">
            <w:pPr>
              <w:tabs>
                <w:tab w:val="left" w:pos="1340"/>
              </w:tabs>
              <w:bidi/>
              <w:spacing w:line="360" w:lineRule="auto"/>
              <w:rPr>
                <w:rFonts w:ascii="David" w:hAnsi="David" w:cs="David"/>
                <w:sz w:val="24"/>
                <w:szCs w:val="24"/>
                <w:rtl/>
              </w:rPr>
            </w:pPr>
            <w:r>
              <w:rPr>
                <w:rFonts w:ascii="David" w:hAnsi="David" w:cs="David" w:hint="cs"/>
                <w:sz w:val="24"/>
                <w:szCs w:val="24"/>
                <w:rtl/>
              </w:rPr>
              <w:t>הרשימה בנספח ב' התעדכנה.</w:t>
            </w:r>
          </w:p>
        </w:tc>
      </w:tr>
      <w:tr w:rsidR="00F467B7" w:rsidRPr="000E0CC6" w14:paraId="4F6C0C36" w14:textId="77777777" w:rsidTr="004C1556">
        <w:trPr>
          <w:tblHeader/>
        </w:trPr>
        <w:tc>
          <w:tcPr>
            <w:tcW w:w="810" w:type="dxa"/>
            <w:shd w:val="clear" w:color="auto" w:fill="FFFFFF" w:themeFill="background1"/>
          </w:tcPr>
          <w:p w14:paraId="4825EA8B"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71A3C1A4" w14:textId="6E3C2CA9"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אחריות לנזקים ושיפוי</w:t>
            </w:r>
          </w:p>
        </w:tc>
        <w:tc>
          <w:tcPr>
            <w:tcW w:w="1296" w:type="dxa"/>
            <w:shd w:val="clear" w:color="auto" w:fill="FFFFFF" w:themeFill="background1"/>
          </w:tcPr>
          <w:p w14:paraId="3248A70A" w14:textId="672DD0CD"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15.1</w:t>
            </w:r>
          </w:p>
        </w:tc>
        <w:tc>
          <w:tcPr>
            <w:tcW w:w="1824" w:type="dxa"/>
            <w:shd w:val="clear" w:color="auto" w:fill="FFFFFF" w:themeFill="background1"/>
          </w:tcPr>
          <w:p w14:paraId="283D0B38" w14:textId="63B02CCD"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65</w:t>
            </w:r>
          </w:p>
        </w:tc>
        <w:tc>
          <w:tcPr>
            <w:tcW w:w="5187" w:type="dxa"/>
            <w:shd w:val="clear" w:color="auto" w:fill="FFFFFF" w:themeFill="background1"/>
          </w:tcPr>
          <w:p w14:paraId="48E41BFD" w14:textId="6E1C77FB"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אבקש להוסיף בשורה הראשונה לאחר המילה "באחריות" את המילים " על פי דין" ולאחר המילה "בגין" להסיר את המילה  "כל"</w:t>
            </w:r>
          </w:p>
        </w:tc>
        <w:tc>
          <w:tcPr>
            <w:tcW w:w="5456" w:type="dxa"/>
            <w:shd w:val="clear" w:color="auto" w:fill="FFFFFF" w:themeFill="background1"/>
          </w:tcPr>
          <w:p w14:paraId="72129F09" w14:textId="2F51E395"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הבקשה נדחית.</w:t>
            </w:r>
          </w:p>
        </w:tc>
      </w:tr>
      <w:tr w:rsidR="00F467B7" w:rsidRPr="000E0CC6" w14:paraId="3B398C12" w14:textId="77777777" w:rsidTr="004C1556">
        <w:trPr>
          <w:tblHeader/>
        </w:trPr>
        <w:tc>
          <w:tcPr>
            <w:tcW w:w="810" w:type="dxa"/>
            <w:shd w:val="clear" w:color="auto" w:fill="FFFFFF" w:themeFill="background1"/>
          </w:tcPr>
          <w:p w14:paraId="7F1D5BD7"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24593A59" w14:textId="158A3BF8"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אחריות לנזקים ושיפוי</w:t>
            </w:r>
          </w:p>
        </w:tc>
        <w:tc>
          <w:tcPr>
            <w:tcW w:w="1296" w:type="dxa"/>
            <w:shd w:val="clear" w:color="auto" w:fill="FFFFFF" w:themeFill="background1"/>
          </w:tcPr>
          <w:p w14:paraId="0E2029E6" w14:textId="78B396A0"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15.2</w:t>
            </w:r>
          </w:p>
        </w:tc>
        <w:tc>
          <w:tcPr>
            <w:tcW w:w="1824" w:type="dxa"/>
            <w:shd w:val="clear" w:color="auto" w:fill="FFFFFF" w:themeFill="background1"/>
          </w:tcPr>
          <w:p w14:paraId="02F40D90" w14:textId="1CA67662"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65</w:t>
            </w:r>
          </w:p>
        </w:tc>
        <w:tc>
          <w:tcPr>
            <w:tcW w:w="5187" w:type="dxa"/>
            <w:shd w:val="clear" w:color="auto" w:fill="FFFFFF" w:themeFill="background1"/>
          </w:tcPr>
          <w:p w14:paraId="67B8F8D8" w14:textId="5533D3E4"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בסוף הפסקה נבקש להוסיף את המשפט –         " למעט הוצאה או נזק שנגרמו כתוצאה ממעשה ו/או מחדל עפ"י דין ו/או זדון של המשרד"</w:t>
            </w:r>
          </w:p>
        </w:tc>
        <w:tc>
          <w:tcPr>
            <w:tcW w:w="5456" w:type="dxa"/>
            <w:shd w:val="clear" w:color="auto" w:fill="FFFFFF" w:themeFill="background1"/>
          </w:tcPr>
          <w:p w14:paraId="3E2F64C4" w14:textId="6364C4FD"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הבקשה נדחית.</w:t>
            </w:r>
          </w:p>
        </w:tc>
      </w:tr>
      <w:tr w:rsidR="00F467B7" w:rsidRPr="000E0CC6" w14:paraId="58EEBDE2" w14:textId="77777777" w:rsidTr="004C1556">
        <w:trPr>
          <w:tblHeader/>
        </w:trPr>
        <w:tc>
          <w:tcPr>
            <w:tcW w:w="810" w:type="dxa"/>
            <w:shd w:val="clear" w:color="auto" w:fill="FFFFFF" w:themeFill="background1"/>
          </w:tcPr>
          <w:p w14:paraId="70E63C40" w14:textId="77777777" w:rsidR="00F467B7" w:rsidRPr="000E0CC6" w:rsidRDefault="00F467B7" w:rsidP="00F467B7">
            <w:pPr>
              <w:pStyle w:val="a"/>
              <w:numPr>
                <w:ilvl w:val="0"/>
                <w:numId w:val="37"/>
              </w:numPr>
              <w:jc w:val="center"/>
              <w:rPr>
                <w:rFonts w:ascii="David" w:hAnsi="David" w:cs="David"/>
                <w:sz w:val="24"/>
                <w:rtl/>
              </w:rPr>
            </w:pPr>
          </w:p>
        </w:tc>
        <w:tc>
          <w:tcPr>
            <w:tcW w:w="1405" w:type="dxa"/>
            <w:shd w:val="clear" w:color="auto" w:fill="FFFFFF" w:themeFill="background1"/>
          </w:tcPr>
          <w:p w14:paraId="4BA25EBC" w14:textId="732B5436"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אחריות לנזקים ושיפוי</w:t>
            </w:r>
          </w:p>
        </w:tc>
        <w:tc>
          <w:tcPr>
            <w:tcW w:w="1296" w:type="dxa"/>
            <w:shd w:val="clear" w:color="auto" w:fill="FFFFFF" w:themeFill="background1"/>
          </w:tcPr>
          <w:p w14:paraId="2F192A0A" w14:textId="391843A0" w:rsidR="00F467B7" w:rsidRPr="000E0CC6" w:rsidRDefault="00F467B7" w:rsidP="00F467B7">
            <w:pPr>
              <w:bidi/>
              <w:spacing w:line="360" w:lineRule="auto"/>
              <w:rPr>
                <w:rFonts w:ascii="David" w:hAnsi="David" w:cs="David"/>
                <w:sz w:val="24"/>
                <w:szCs w:val="24"/>
                <w:rtl/>
              </w:rPr>
            </w:pPr>
            <w:r w:rsidRPr="000E0CC6">
              <w:rPr>
                <w:rFonts w:ascii="David" w:hAnsi="David" w:cs="David"/>
                <w:b/>
                <w:bCs/>
                <w:sz w:val="24"/>
                <w:szCs w:val="24"/>
                <w:rtl/>
              </w:rPr>
              <w:t>15.5</w:t>
            </w:r>
          </w:p>
        </w:tc>
        <w:tc>
          <w:tcPr>
            <w:tcW w:w="1824" w:type="dxa"/>
            <w:shd w:val="clear" w:color="auto" w:fill="FFFFFF" w:themeFill="background1"/>
          </w:tcPr>
          <w:p w14:paraId="736E9001" w14:textId="72E7298A" w:rsidR="00F467B7" w:rsidRPr="000E0CC6" w:rsidRDefault="00F467B7" w:rsidP="00F467B7">
            <w:pPr>
              <w:bidi/>
              <w:spacing w:line="360" w:lineRule="auto"/>
              <w:rPr>
                <w:rFonts w:ascii="David" w:hAnsi="David" w:cs="David"/>
                <w:sz w:val="24"/>
                <w:szCs w:val="24"/>
                <w:rtl/>
              </w:rPr>
            </w:pPr>
            <w:r w:rsidRPr="000E0CC6">
              <w:rPr>
                <w:rFonts w:ascii="David" w:hAnsi="David" w:cs="David"/>
                <w:sz w:val="24"/>
                <w:szCs w:val="24"/>
                <w:rtl/>
              </w:rPr>
              <w:t>66</w:t>
            </w:r>
          </w:p>
        </w:tc>
        <w:tc>
          <w:tcPr>
            <w:tcW w:w="5187" w:type="dxa"/>
            <w:shd w:val="clear" w:color="auto" w:fill="FFFFFF" w:themeFill="background1"/>
          </w:tcPr>
          <w:p w14:paraId="4054A779" w14:textId="77777777" w:rsidR="00F467B7" w:rsidRPr="000E0CC6" w:rsidRDefault="00F467B7" w:rsidP="00F467B7">
            <w:pPr>
              <w:numPr>
                <w:ilvl w:val="1"/>
                <w:numId w:val="0"/>
              </w:numPr>
              <w:bidi/>
              <w:rPr>
                <w:rFonts w:ascii="David" w:hAnsi="David" w:cs="David"/>
                <w:sz w:val="24"/>
                <w:szCs w:val="24"/>
                <w:rtl/>
              </w:rPr>
            </w:pPr>
            <w:r w:rsidRPr="000E0CC6">
              <w:rPr>
                <w:rFonts w:ascii="David" w:hAnsi="David" w:cs="David"/>
                <w:sz w:val="24"/>
                <w:szCs w:val="24"/>
                <w:rtl/>
              </w:rPr>
              <w:t>נבקש להוסיף סעיף נוסף 15.5 – "</w:t>
            </w:r>
            <w:r w:rsidRPr="000E0CC6">
              <w:rPr>
                <w:rFonts w:ascii="David" w:eastAsia="Times New Roman" w:hAnsi="David" w:cs="David"/>
                <w:sz w:val="24"/>
                <w:szCs w:val="24"/>
                <w:rtl/>
              </w:rPr>
              <w:t xml:space="preserve"> </w:t>
            </w:r>
            <w:r w:rsidRPr="000E0CC6">
              <w:rPr>
                <w:rFonts w:ascii="David" w:hAnsi="David" w:cs="David"/>
                <w:sz w:val="24"/>
                <w:szCs w:val="24"/>
                <w:rtl/>
              </w:rPr>
              <w:t xml:space="preserve">על אף האמור בכל מקום אחר בהסכם זה, חובת נותן השירותים ואחריותו בכל מקום בו נושא נותן השירותים באחריות ו/או בפיצוי ו/או בשיפוי על פי הסכם זה, כפופה לתנאים המצטברים דלהלן: (1) התקבל פס"ד שביצועו לא עוכב המורה כן (2) המשרד הודיע לנותן השירותים על כל תביעה, או דרישה כאמור מיד עם היוודע לו על כך ואפשר לנותן השירותים לנהל את ההגנה ולא התפשר בשמו ובמקומו ללא אישורו של נותן השירותים מראש ובכתב (3) בשום מקרה נותן השירותים לא יישא בנזקים עקיפים ו/או </w:t>
            </w:r>
            <w:proofErr w:type="spellStart"/>
            <w:r w:rsidRPr="000E0CC6">
              <w:rPr>
                <w:rFonts w:ascii="David" w:hAnsi="David" w:cs="David"/>
                <w:sz w:val="24"/>
                <w:szCs w:val="24"/>
                <w:rtl/>
              </w:rPr>
              <w:t>תוצאתיים</w:t>
            </w:r>
            <w:proofErr w:type="spellEnd"/>
            <w:r w:rsidRPr="000E0CC6">
              <w:rPr>
                <w:rFonts w:ascii="David" w:hAnsi="David" w:cs="David"/>
                <w:sz w:val="24"/>
                <w:szCs w:val="24"/>
                <w:rtl/>
              </w:rPr>
              <w:t xml:space="preserve"> לרבות כלכליים וכן בגין מעשה ו/או מחדל של המשרד ו/או מי מטעמו (4)  המשרד פוטר בזאת, את נותן השירותים והבאים מטעמו, מכל אחריות לנזקים עקיפים ו/או </w:t>
            </w:r>
            <w:proofErr w:type="spellStart"/>
            <w:r w:rsidRPr="000E0CC6">
              <w:rPr>
                <w:rFonts w:ascii="David" w:hAnsi="David" w:cs="David"/>
                <w:sz w:val="24"/>
                <w:szCs w:val="24"/>
                <w:rtl/>
              </w:rPr>
              <w:t>תוצאתיים</w:t>
            </w:r>
            <w:proofErr w:type="spellEnd"/>
            <w:r w:rsidRPr="000E0CC6">
              <w:rPr>
                <w:rFonts w:ascii="David" w:hAnsi="David" w:cs="David"/>
                <w:sz w:val="24"/>
                <w:szCs w:val="24"/>
                <w:rtl/>
              </w:rPr>
              <w:t xml:space="preserve"> שייגרמו למשרד בקשר עם הסכם זה.</w:t>
            </w:r>
          </w:p>
          <w:p w14:paraId="0AA9980A" w14:textId="77777777" w:rsidR="00F467B7" w:rsidRPr="000E0CC6" w:rsidRDefault="00F467B7" w:rsidP="00F467B7">
            <w:pPr>
              <w:bidi/>
              <w:rPr>
                <w:rFonts w:ascii="David" w:hAnsi="David" w:cs="David"/>
                <w:sz w:val="24"/>
                <w:szCs w:val="24"/>
                <w:rtl/>
              </w:rPr>
            </w:pPr>
            <w:r w:rsidRPr="000E0CC6">
              <w:rPr>
                <w:rFonts w:ascii="David" w:hAnsi="David" w:cs="David"/>
                <w:sz w:val="24"/>
                <w:szCs w:val="24"/>
                <w:rtl/>
              </w:rPr>
              <w:t xml:space="preserve">כמו כן, על אף כל הוראה אחרות בהסכם זה, מוסכם מפורשות כי אחריותו של נותן השירותים והשיעור המרבי של הפיצויים ו/או השיפוי ו/או ההוצאות ו/או דמי הנזק בהם יישא נותן השירותים על פי הסכם זה או על פי דין, לא יעלו בכל מקרה על סכום _______  והמשרד פוטר את נותן השירותים והבאים מטעמו ומוותר בזאת על כל תשלום העולה על סכום הפיצוי המרבי המצוין לעיל." </w:t>
            </w:r>
          </w:p>
          <w:p w14:paraId="7397766A" w14:textId="77777777" w:rsidR="00F467B7" w:rsidRPr="000E0CC6" w:rsidRDefault="00F467B7" w:rsidP="00F467B7">
            <w:pPr>
              <w:bidi/>
              <w:spacing w:line="360" w:lineRule="auto"/>
              <w:rPr>
                <w:rFonts w:ascii="David" w:hAnsi="David" w:cs="David"/>
                <w:sz w:val="24"/>
                <w:szCs w:val="24"/>
                <w:rtl/>
              </w:rPr>
            </w:pPr>
          </w:p>
        </w:tc>
        <w:tc>
          <w:tcPr>
            <w:tcW w:w="5456" w:type="dxa"/>
            <w:shd w:val="clear" w:color="auto" w:fill="FFFFFF" w:themeFill="background1"/>
          </w:tcPr>
          <w:p w14:paraId="14A6AAAF" w14:textId="43C54741" w:rsidR="00F467B7" w:rsidRPr="000E0CC6" w:rsidRDefault="00F467B7" w:rsidP="00F467B7">
            <w:pPr>
              <w:bidi/>
              <w:spacing w:line="360" w:lineRule="auto"/>
              <w:rPr>
                <w:rFonts w:ascii="David" w:hAnsi="David" w:cs="David"/>
                <w:sz w:val="24"/>
                <w:szCs w:val="24"/>
                <w:rtl/>
              </w:rPr>
            </w:pPr>
            <w:r>
              <w:rPr>
                <w:rFonts w:ascii="David" w:hAnsi="David" w:cs="David" w:hint="cs"/>
                <w:sz w:val="24"/>
                <w:szCs w:val="24"/>
                <w:rtl/>
              </w:rPr>
              <w:t>הבקשה נדחית.</w:t>
            </w:r>
          </w:p>
        </w:tc>
      </w:tr>
      <w:tr w:rsidR="004B391E" w:rsidRPr="000E0CC6" w14:paraId="656FB523" w14:textId="77777777" w:rsidTr="00CB64FA">
        <w:trPr>
          <w:tblHeader/>
        </w:trPr>
        <w:tc>
          <w:tcPr>
            <w:tcW w:w="810" w:type="dxa"/>
            <w:shd w:val="clear" w:color="auto" w:fill="FFFFFF" w:themeFill="background1"/>
          </w:tcPr>
          <w:p w14:paraId="59F77DC9"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06A17D70" w14:textId="604A8185"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חובת ביטוח</w:t>
            </w:r>
          </w:p>
        </w:tc>
        <w:tc>
          <w:tcPr>
            <w:tcW w:w="1296" w:type="dxa"/>
            <w:shd w:val="clear" w:color="auto" w:fill="FFFFFF" w:themeFill="background1"/>
          </w:tcPr>
          <w:p w14:paraId="7C55D700" w14:textId="293179DC"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w:t>
            </w:r>
          </w:p>
        </w:tc>
        <w:tc>
          <w:tcPr>
            <w:tcW w:w="1824" w:type="dxa"/>
            <w:shd w:val="clear" w:color="auto" w:fill="FFFFFF" w:themeFill="background1"/>
          </w:tcPr>
          <w:p w14:paraId="04260660" w14:textId="6A1CC7F5"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66</w:t>
            </w:r>
          </w:p>
        </w:tc>
        <w:tc>
          <w:tcPr>
            <w:tcW w:w="5187" w:type="dxa"/>
            <w:shd w:val="clear" w:color="auto" w:fill="FFFFFF" w:themeFill="background1"/>
          </w:tcPr>
          <w:p w14:paraId="41CF4F97" w14:textId="273A6B43"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בשורה </w:t>
            </w:r>
            <w:proofErr w:type="spellStart"/>
            <w:r w:rsidRPr="000E0CC6">
              <w:rPr>
                <w:rFonts w:ascii="David" w:hAnsi="David" w:cs="David"/>
                <w:sz w:val="24"/>
                <w:szCs w:val="24"/>
                <w:rtl/>
              </w:rPr>
              <w:t>השניה</w:t>
            </w:r>
            <w:proofErr w:type="spellEnd"/>
            <w:r w:rsidRPr="000E0CC6">
              <w:rPr>
                <w:rFonts w:ascii="David" w:hAnsi="David" w:cs="David"/>
                <w:sz w:val="24"/>
                <w:szCs w:val="24"/>
                <w:rtl/>
              </w:rPr>
              <w:t xml:space="preserve"> לאחר המילה "המשפטים" נבקש להוסיף את המילים "</w:t>
            </w:r>
            <w:r w:rsidRPr="000E0CC6">
              <w:rPr>
                <w:rFonts w:ascii="David" w:eastAsia="Times New Roman" w:hAnsi="David" w:cs="David"/>
                <w:sz w:val="24"/>
                <w:szCs w:val="24"/>
                <w:rtl/>
              </w:rPr>
              <w:t xml:space="preserve"> בכפוף </w:t>
            </w:r>
            <w:proofErr w:type="spellStart"/>
            <w:r w:rsidRPr="000E0CC6">
              <w:rPr>
                <w:rFonts w:ascii="David" w:eastAsia="Times New Roman" w:hAnsi="David" w:cs="David"/>
                <w:sz w:val="24"/>
                <w:szCs w:val="24"/>
                <w:rtl/>
              </w:rPr>
              <w:t>להרחבי</w:t>
            </w:r>
            <w:proofErr w:type="spellEnd"/>
            <w:r w:rsidRPr="000E0CC6">
              <w:rPr>
                <w:rFonts w:ascii="David" w:eastAsia="Times New Roman" w:hAnsi="David" w:cs="David"/>
                <w:sz w:val="24"/>
                <w:szCs w:val="24"/>
                <w:rtl/>
              </w:rPr>
              <w:t xml:space="preserve"> השיפוי שלהלן</w:t>
            </w:r>
            <w:r w:rsidRPr="000E0CC6">
              <w:rPr>
                <w:rFonts w:ascii="David" w:hAnsi="David" w:cs="David"/>
                <w:sz w:val="24"/>
                <w:szCs w:val="24"/>
                <w:rtl/>
              </w:rPr>
              <w:t xml:space="preserve">" </w:t>
            </w:r>
          </w:p>
        </w:tc>
        <w:tc>
          <w:tcPr>
            <w:tcW w:w="5456" w:type="dxa"/>
            <w:shd w:val="clear" w:color="auto" w:fill="auto"/>
          </w:tcPr>
          <w:p w14:paraId="492D2EF8" w14:textId="412876EC"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נדחית. אין שינוי במסמכי המכרז</w:t>
            </w:r>
          </w:p>
        </w:tc>
      </w:tr>
      <w:tr w:rsidR="004B391E" w:rsidRPr="000E0CC6" w14:paraId="210FF3EF" w14:textId="77777777" w:rsidTr="00CB64FA">
        <w:trPr>
          <w:tblHeader/>
        </w:trPr>
        <w:tc>
          <w:tcPr>
            <w:tcW w:w="810" w:type="dxa"/>
            <w:shd w:val="clear" w:color="auto" w:fill="FFFFFF" w:themeFill="background1"/>
          </w:tcPr>
          <w:p w14:paraId="0984DFC7"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49898386" w14:textId="2557A65B"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ביטוח אחריות מקצועית</w:t>
            </w:r>
          </w:p>
        </w:tc>
        <w:tc>
          <w:tcPr>
            <w:tcW w:w="1296" w:type="dxa"/>
            <w:shd w:val="clear" w:color="auto" w:fill="FFFFFF" w:themeFill="background1"/>
          </w:tcPr>
          <w:p w14:paraId="3B87884B" w14:textId="6D2FF671"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16.3.1</w:t>
            </w:r>
          </w:p>
        </w:tc>
        <w:tc>
          <w:tcPr>
            <w:tcW w:w="1824" w:type="dxa"/>
            <w:shd w:val="clear" w:color="auto" w:fill="FFFFFF" w:themeFill="background1"/>
          </w:tcPr>
          <w:p w14:paraId="59846C34" w14:textId="640E313A"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67</w:t>
            </w:r>
          </w:p>
        </w:tc>
        <w:tc>
          <w:tcPr>
            <w:tcW w:w="5187" w:type="dxa"/>
            <w:shd w:val="clear" w:color="auto" w:fill="FFFFFF" w:themeFill="background1"/>
          </w:tcPr>
          <w:p w14:paraId="4837E141" w14:textId="0731A297"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 xml:space="preserve">בשורה הראשונה לאחר המילה "המקצועית" נבקש להוסיף את המילים "על פי דין " </w:t>
            </w:r>
          </w:p>
        </w:tc>
        <w:tc>
          <w:tcPr>
            <w:tcW w:w="5456" w:type="dxa"/>
            <w:shd w:val="clear" w:color="auto" w:fill="auto"/>
          </w:tcPr>
          <w:p w14:paraId="22C956B4" w14:textId="3706AAD1"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מתקבלת.</w:t>
            </w:r>
          </w:p>
        </w:tc>
      </w:tr>
      <w:tr w:rsidR="004B391E" w:rsidRPr="000E0CC6" w14:paraId="5AF031D5" w14:textId="77777777" w:rsidTr="00CB64FA">
        <w:trPr>
          <w:tblHeader/>
        </w:trPr>
        <w:tc>
          <w:tcPr>
            <w:tcW w:w="810" w:type="dxa"/>
            <w:shd w:val="clear" w:color="auto" w:fill="FFFFFF" w:themeFill="background1"/>
          </w:tcPr>
          <w:p w14:paraId="7C0DE8AB"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3CA3E7F3" w14:textId="2E95BF23"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 xml:space="preserve">ביטוח אחריות מקצועית </w:t>
            </w:r>
          </w:p>
        </w:tc>
        <w:tc>
          <w:tcPr>
            <w:tcW w:w="1296" w:type="dxa"/>
            <w:shd w:val="clear" w:color="auto" w:fill="FFFFFF" w:themeFill="background1"/>
          </w:tcPr>
          <w:p w14:paraId="77062A9E" w14:textId="0F8378BB"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16.3.2</w:t>
            </w:r>
          </w:p>
        </w:tc>
        <w:tc>
          <w:tcPr>
            <w:tcW w:w="1824" w:type="dxa"/>
            <w:shd w:val="clear" w:color="auto" w:fill="FFFFFF" w:themeFill="background1"/>
          </w:tcPr>
          <w:p w14:paraId="429DEB54" w14:textId="41BB5EA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67</w:t>
            </w:r>
          </w:p>
        </w:tc>
        <w:tc>
          <w:tcPr>
            <w:tcW w:w="5187" w:type="dxa"/>
            <w:shd w:val="clear" w:color="auto" w:fill="FFFFFF" w:themeFill="background1"/>
          </w:tcPr>
          <w:p w14:paraId="3F59E024" w14:textId="163725A4"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בשורה הראשונה לאחר המילה "ובגין" נבקש להסיר את המילה "כל"</w:t>
            </w:r>
          </w:p>
        </w:tc>
        <w:tc>
          <w:tcPr>
            <w:tcW w:w="5456" w:type="dxa"/>
            <w:shd w:val="clear" w:color="auto" w:fill="auto"/>
          </w:tcPr>
          <w:p w14:paraId="75F88AC2" w14:textId="7A617765"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נדחית</w:t>
            </w:r>
          </w:p>
        </w:tc>
      </w:tr>
      <w:tr w:rsidR="004B391E" w:rsidRPr="000E0CC6" w14:paraId="7BA746C1" w14:textId="77777777" w:rsidTr="00CB64FA">
        <w:trPr>
          <w:tblHeader/>
        </w:trPr>
        <w:tc>
          <w:tcPr>
            <w:tcW w:w="810" w:type="dxa"/>
            <w:shd w:val="clear" w:color="auto" w:fill="FFFFFF" w:themeFill="background1"/>
          </w:tcPr>
          <w:p w14:paraId="4BB48DDF"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68B38784" w14:textId="41D25F88"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ביטוח חבות המוצר</w:t>
            </w:r>
          </w:p>
        </w:tc>
        <w:tc>
          <w:tcPr>
            <w:tcW w:w="1296" w:type="dxa"/>
            <w:shd w:val="clear" w:color="auto" w:fill="FFFFFF" w:themeFill="background1"/>
          </w:tcPr>
          <w:p w14:paraId="4A62B52F" w14:textId="4C2BC3ED"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16.5.</w:t>
            </w:r>
          </w:p>
        </w:tc>
        <w:tc>
          <w:tcPr>
            <w:tcW w:w="1824" w:type="dxa"/>
            <w:shd w:val="clear" w:color="auto" w:fill="FFFFFF" w:themeFill="background1"/>
          </w:tcPr>
          <w:p w14:paraId="47CDAAEF" w14:textId="460833F6"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68</w:t>
            </w:r>
          </w:p>
        </w:tc>
        <w:tc>
          <w:tcPr>
            <w:tcW w:w="5187" w:type="dxa"/>
            <w:shd w:val="clear" w:color="auto" w:fill="FFFFFF" w:themeFill="background1"/>
          </w:tcPr>
          <w:p w14:paraId="38236B04" w14:textId="5CABD38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בשורה הראשונה לאחר המילים "על פי" נבקש להסיר את המילים "דין לרבות על פי"</w:t>
            </w:r>
          </w:p>
        </w:tc>
        <w:tc>
          <w:tcPr>
            <w:tcW w:w="5456" w:type="dxa"/>
            <w:shd w:val="clear" w:color="auto" w:fill="auto"/>
          </w:tcPr>
          <w:p w14:paraId="41CD4A46" w14:textId="74AFB920"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נדחית. אין שינוי במסמכי המכרז</w:t>
            </w:r>
          </w:p>
        </w:tc>
      </w:tr>
      <w:tr w:rsidR="004B391E" w:rsidRPr="000E0CC6" w14:paraId="273EE772" w14:textId="77777777" w:rsidTr="00CB64FA">
        <w:trPr>
          <w:tblHeader/>
        </w:trPr>
        <w:tc>
          <w:tcPr>
            <w:tcW w:w="810" w:type="dxa"/>
            <w:shd w:val="clear" w:color="auto" w:fill="FFFFFF" w:themeFill="background1"/>
          </w:tcPr>
          <w:p w14:paraId="5B524675"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7E65E984" w14:textId="3EA7B8A0"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ביטוחים נוספים</w:t>
            </w:r>
          </w:p>
        </w:tc>
        <w:tc>
          <w:tcPr>
            <w:tcW w:w="1296" w:type="dxa"/>
            <w:shd w:val="clear" w:color="auto" w:fill="FFFFFF" w:themeFill="background1"/>
          </w:tcPr>
          <w:p w14:paraId="26BC6630" w14:textId="43BE4E8A"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16.6</w:t>
            </w:r>
          </w:p>
        </w:tc>
        <w:tc>
          <w:tcPr>
            <w:tcW w:w="1824" w:type="dxa"/>
            <w:shd w:val="clear" w:color="auto" w:fill="FFFFFF" w:themeFill="background1"/>
          </w:tcPr>
          <w:p w14:paraId="24A91562" w14:textId="76D7ECB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68</w:t>
            </w:r>
          </w:p>
        </w:tc>
        <w:tc>
          <w:tcPr>
            <w:tcW w:w="5187" w:type="dxa"/>
            <w:shd w:val="clear" w:color="auto" w:fill="FFFFFF" w:themeFill="background1"/>
          </w:tcPr>
          <w:p w14:paraId="05A61132" w14:textId="46DFB34C"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נבקש לשנות את הסעיף בהתאם – " מבלי לגרוע מהתחייבויותיו של נותן השירותים על פי הסכם זה, נותן השירותים מתחייב לוודא  כי בהתקשרויות שלו מול קבלנים וקבלני משנה, הם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בכל הביטוחים (רכוש וחבויות) ייכלל ויתור המבטח על זכות השיבוב כלפי מדינת ישראל – משרד המשפטים וכלפי עובדיהם של הנ"ל (כאשר הוויתור על זכות התחלוף כאמור לא תחול לטובת אדם שגרם לנזק בזדון) וכן סעיף לפיו הביטוחים יהיו קודמים וראשוניים ללא זכות השתתפות ו/או חזרה."</w:t>
            </w:r>
          </w:p>
        </w:tc>
        <w:tc>
          <w:tcPr>
            <w:tcW w:w="5456" w:type="dxa"/>
            <w:shd w:val="clear" w:color="auto" w:fill="auto"/>
          </w:tcPr>
          <w:p w14:paraId="4EEE4E4E" w14:textId="760D6E47"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נדחית. אין שינוי במסמכי המכרז</w:t>
            </w:r>
          </w:p>
        </w:tc>
      </w:tr>
      <w:tr w:rsidR="004B391E" w:rsidRPr="000E0CC6" w14:paraId="390349D7" w14:textId="77777777" w:rsidTr="004C1556">
        <w:trPr>
          <w:tblHeader/>
        </w:trPr>
        <w:tc>
          <w:tcPr>
            <w:tcW w:w="810" w:type="dxa"/>
            <w:shd w:val="clear" w:color="auto" w:fill="FFFFFF" w:themeFill="background1"/>
          </w:tcPr>
          <w:p w14:paraId="3341C37A"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7CF4E899" w14:textId="4362B242"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כללי</w:t>
            </w:r>
          </w:p>
        </w:tc>
        <w:tc>
          <w:tcPr>
            <w:tcW w:w="1296" w:type="dxa"/>
            <w:shd w:val="clear" w:color="auto" w:fill="FFFFFF" w:themeFill="background1"/>
          </w:tcPr>
          <w:p w14:paraId="5A8C2825" w14:textId="54A1B1A7"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16.7.2</w:t>
            </w:r>
          </w:p>
        </w:tc>
        <w:tc>
          <w:tcPr>
            <w:tcW w:w="1824" w:type="dxa"/>
            <w:shd w:val="clear" w:color="auto" w:fill="FFFFFF" w:themeFill="background1"/>
          </w:tcPr>
          <w:p w14:paraId="4DED094E" w14:textId="5A2926E9"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68</w:t>
            </w:r>
          </w:p>
        </w:tc>
        <w:tc>
          <w:tcPr>
            <w:tcW w:w="5187" w:type="dxa"/>
            <w:shd w:val="clear" w:color="auto" w:fill="FFFFFF" w:themeFill="background1"/>
          </w:tcPr>
          <w:p w14:paraId="198AC476" w14:textId="0EEE33BE"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נבקש לשנות – "הודעה מוקדמת של 30 יום"</w:t>
            </w:r>
          </w:p>
        </w:tc>
        <w:tc>
          <w:tcPr>
            <w:tcW w:w="5456" w:type="dxa"/>
            <w:shd w:val="clear" w:color="auto" w:fill="FFFFFF" w:themeFill="background1"/>
          </w:tcPr>
          <w:p w14:paraId="7B9FB583" w14:textId="21C53D13"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נדחית</w:t>
            </w:r>
          </w:p>
        </w:tc>
      </w:tr>
      <w:tr w:rsidR="004B391E" w:rsidRPr="000E0CC6" w14:paraId="4DF97DF9" w14:textId="77777777" w:rsidTr="004C1556">
        <w:trPr>
          <w:tblHeader/>
        </w:trPr>
        <w:tc>
          <w:tcPr>
            <w:tcW w:w="810" w:type="dxa"/>
            <w:shd w:val="clear" w:color="auto" w:fill="FFFFFF" w:themeFill="background1"/>
          </w:tcPr>
          <w:p w14:paraId="4E34A2A2"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544FFF69" w14:textId="3C5D698A"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כללי</w:t>
            </w:r>
          </w:p>
        </w:tc>
        <w:tc>
          <w:tcPr>
            <w:tcW w:w="1296" w:type="dxa"/>
            <w:shd w:val="clear" w:color="auto" w:fill="FFFFFF" w:themeFill="background1"/>
          </w:tcPr>
          <w:p w14:paraId="1C0641D4" w14:textId="77C6B147"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16.7.8</w:t>
            </w:r>
          </w:p>
        </w:tc>
        <w:tc>
          <w:tcPr>
            <w:tcW w:w="1824" w:type="dxa"/>
            <w:shd w:val="clear" w:color="auto" w:fill="FFFFFF" w:themeFill="background1"/>
          </w:tcPr>
          <w:p w14:paraId="37181DF6" w14:textId="1C8BDB91"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69</w:t>
            </w:r>
          </w:p>
        </w:tc>
        <w:tc>
          <w:tcPr>
            <w:tcW w:w="5187" w:type="dxa"/>
            <w:shd w:val="clear" w:color="auto" w:fill="FFFFFF" w:themeFill="background1"/>
          </w:tcPr>
          <w:p w14:paraId="6343BE49" w14:textId="77777777" w:rsidR="004B391E" w:rsidRPr="000E0CC6" w:rsidRDefault="004B391E" w:rsidP="004B391E">
            <w:pPr>
              <w:bidi/>
              <w:rPr>
                <w:rFonts w:ascii="David" w:hAnsi="David" w:cs="David"/>
                <w:sz w:val="24"/>
                <w:szCs w:val="24"/>
                <w:rtl/>
              </w:rPr>
            </w:pPr>
            <w:r w:rsidRPr="000E0CC6">
              <w:rPr>
                <w:rFonts w:ascii="David" w:hAnsi="David" w:cs="David"/>
                <w:sz w:val="24"/>
                <w:szCs w:val="24"/>
                <w:rtl/>
              </w:rPr>
              <w:t>נבקש להוסיף בסוף המשפט את המילים –"</w:t>
            </w:r>
            <w:r w:rsidRPr="000E0CC6">
              <w:rPr>
                <w:rFonts w:ascii="David" w:eastAsia="Times New Roman" w:hAnsi="David" w:cs="David"/>
                <w:sz w:val="24"/>
                <w:szCs w:val="24"/>
                <w:rtl/>
              </w:rPr>
              <w:t xml:space="preserve"> </w:t>
            </w:r>
            <w:r w:rsidRPr="000E0CC6">
              <w:rPr>
                <w:rFonts w:ascii="David" w:hAnsi="David" w:cs="David"/>
                <w:sz w:val="24"/>
                <w:szCs w:val="24"/>
                <w:rtl/>
              </w:rPr>
              <w:t>אולם אין בביטול כאמור בכדי לגרוע מחובות המבוטח וזכויות המבטח על פי דין."</w:t>
            </w:r>
          </w:p>
          <w:p w14:paraId="38E7F48D" w14:textId="77777777" w:rsidR="004B391E" w:rsidRPr="000E0CC6" w:rsidRDefault="004B391E" w:rsidP="004B391E">
            <w:pPr>
              <w:bidi/>
              <w:rPr>
                <w:rFonts w:ascii="David" w:hAnsi="David" w:cs="David"/>
                <w:sz w:val="24"/>
                <w:szCs w:val="24"/>
                <w:rtl/>
              </w:rPr>
            </w:pPr>
          </w:p>
          <w:p w14:paraId="359D8CA1" w14:textId="77777777" w:rsidR="004B391E" w:rsidRPr="000E0CC6" w:rsidRDefault="004B391E" w:rsidP="004B391E">
            <w:pPr>
              <w:bidi/>
              <w:ind w:left="720"/>
              <w:rPr>
                <w:rFonts w:ascii="David" w:hAnsi="David" w:cs="David"/>
                <w:sz w:val="24"/>
                <w:szCs w:val="24"/>
              </w:rPr>
            </w:pPr>
            <w:r w:rsidRPr="000E0CC6">
              <w:rPr>
                <w:rFonts w:ascii="David" w:hAnsi="David" w:cs="David"/>
                <w:sz w:val="24"/>
                <w:szCs w:val="24"/>
                <w:rtl/>
              </w:rPr>
              <w:t>סעיף א' – נבקש לשנות את הסעיף בהתאם – "</w:t>
            </w:r>
            <w:r w:rsidRPr="000E0CC6">
              <w:rPr>
                <w:rFonts w:ascii="David" w:eastAsia="Times New Roman" w:hAnsi="David" w:cs="David"/>
                <w:sz w:val="24"/>
                <w:szCs w:val="24"/>
                <w:rtl/>
              </w:rPr>
              <w:t xml:space="preserve"> </w:t>
            </w:r>
            <w:r w:rsidRPr="000E0CC6">
              <w:rPr>
                <w:rFonts w:ascii="David" w:hAnsi="David" w:cs="David"/>
                <w:sz w:val="24"/>
                <w:szCs w:val="24"/>
                <w:rtl/>
              </w:rPr>
              <w:t>נותן השירותים מתחייב בכל תקופת ההתקשרות החוזית עם מדינת ישראל – משרד המשפטים, , להחזיק בתוקף את פוליסות הביטוח וביחס לביטוחים הנערכים על בסיס "יום התביעה" לשלוש שנים נוספות לאחר סיום החוזה. נותן השירותים מתחייב כי פוליסות הביטוח תחודשנה מדי תקופת ביטוח, כל עוד החוזה עם מדינת ישראל – משרד המשפטים, בתוקף.</w:t>
            </w:r>
          </w:p>
          <w:p w14:paraId="7828DA4C" w14:textId="77777777" w:rsidR="004B391E" w:rsidRPr="000E0CC6" w:rsidRDefault="004B391E" w:rsidP="004B391E">
            <w:pPr>
              <w:bidi/>
              <w:ind w:left="720"/>
              <w:rPr>
                <w:rFonts w:ascii="David" w:hAnsi="David" w:cs="David"/>
                <w:sz w:val="24"/>
                <w:szCs w:val="24"/>
                <w:rtl/>
              </w:rPr>
            </w:pPr>
            <w:r w:rsidRPr="000E0CC6">
              <w:rPr>
                <w:rFonts w:ascii="David" w:hAnsi="David" w:cs="David"/>
                <w:sz w:val="24"/>
                <w:szCs w:val="24"/>
                <w:rtl/>
              </w:rPr>
              <w:t>נבקש להסיר את סעיף ג'.</w:t>
            </w:r>
          </w:p>
          <w:p w14:paraId="334225D5" w14:textId="77777777" w:rsidR="004B391E" w:rsidRPr="000E0CC6" w:rsidRDefault="004B391E" w:rsidP="004B391E">
            <w:pPr>
              <w:bidi/>
              <w:spacing w:line="360" w:lineRule="auto"/>
              <w:rPr>
                <w:rFonts w:ascii="David" w:hAnsi="David" w:cs="David"/>
                <w:sz w:val="24"/>
                <w:szCs w:val="24"/>
                <w:rtl/>
              </w:rPr>
            </w:pPr>
          </w:p>
        </w:tc>
        <w:tc>
          <w:tcPr>
            <w:tcW w:w="5456" w:type="dxa"/>
            <w:shd w:val="clear" w:color="auto" w:fill="FFFFFF" w:themeFill="background1"/>
          </w:tcPr>
          <w:p w14:paraId="639D19D7" w14:textId="77777777" w:rsidR="004B391E" w:rsidRPr="00CB64FA" w:rsidRDefault="004B391E" w:rsidP="004B391E">
            <w:pPr>
              <w:bidi/>
              <w:rPr>
                <w:rFonts w:ascii="David" w:hAnsi="David" w:cs="David"/>
                <w:sz w:val="24"/>
                <w:szCs w:val="24"/>
                <w:rtl/>
              </w:rPr>
            </w:pPr>
            <w:r w:rsidRPr="00CB64FA">
              <w:rPr>
                <w:rFonts w:ascii="David" w:hAnsi="David" w:cs="David" w:hint="cs"/>
                <w:sz w:val="24"/>
                <w:szCs w:val="24"/>
                <w:rtl/>
              </w:rPr>
              <w:t xml:space="preserve">הוספת המלל הבא בסוף סעיף 16.7.8: </w:t>
            </w:r>
            <w:r w:rsidRPr="00CB64FA">
              <w:rPr>
                <w:rFonts w:ascii="David" w:hAnsi="David" w:cs="David"/>
                <w:sz w:val="24"/>
                <w:szCs w:val="24"/>
                <w:rtl/>
              </w:rPr>
              <w:t xml:space="preserve"> </w:t>
            </w:r>
            <w:bookmarkStart w:id="17" w:name="_Hlk167893018"/>
            <w:r w:rsidRPr="00CB64FA">
              <w:rPr>
                <w:rFonts w:ascii="David" w:hAnsi="David" w:cs="David"/>
                <w:sz w:val="24"/>
                <w:szCs w:val="24"/>
                <w:rtl/>
              </w:rPr>
              <w:t>אולם אין בביטול כאמור בכדי לגרוע מחובות המבוטח וזכויות המבטח על פי דין."</w:t>
            </w:r>
            <w:r w:rsidRPr="00CB64FA">
              <w:rPr>
                <w:rFonts w:ascii="David" w:hAnsi="David" w:cs="David" w:hint="cs"/>
                <w:sz w:val="24"/>
                <w:szCs w:val="24"/>
                <w:rtl/>
              </w:rPr>
              <w:t>- הבקשה מתקבלת.</w:t>
            </w:r>
          </w:p>
          <w:bookmarkEnd w:id="17"/>
          <w:p w14:paraId="1CF53149" w14:textId="77777777" w:rsidR="004B391E" w:rsidRPr="00CB64FA" w:rsidRDefault="004B391E" w:rsidP="004B391E">
            <w:pPr>
              <w:bidi/>
              <w:rPr>
                <w:rFonts w:ascii="David" w:hAnsi="David" w:cs="David"/>
                <w:sz w:val="24"/>
                <w:szCs w:val="24"/>
                <w:rtl/>
              </w:rPr>
            </w:pPr>
          </w:p>
          <w:p w14:paraId="057091BE" w14:textId="77777777" w:rsidR="004B391E" w:rsidRPr="00CB64FA" w:rsidRDefault="004B391E" w:rsidP="004B391E">
            <w:pPr>
              <w:bidi/>
              <w:rPr>
                <w:rFonts w:ascii="David" w:hAnsi="David" w:cs="David"/>
                <w:sz w:val="24"/>
                <w:szCs w:val="24"/>
                <w:rtl/>
              </w:rPr>
            </w:pPr>
            <w:r w:rsidRPr="00CB64FA">
              <w:rPr>
                <w:rFonts w:ascii="David" w:hAnsi="David" w:cs="David" w:hint="cs"/>
                <w:sz w:val="24"/>
                <w:szCs w:val="24"/>
                <w:rtl/>
              </w:rPr>
              <w:t>סעיף א'- הבקשה נדחית. אין שינוי במסמכי המכרז.</w:t>
            </w:r>
          </w:p>
          <w:p w14:paraId="4A93DFCB" w14:textId="77777777" w:rsidR="004B391E" w:rsidRPr="00CB64FA" w:rsidRDefault="004B391E" w:rsidP="004B391E">
            <w:pPr>
              <w:bidi/>
              <w:rPr>
                <w:rFonts w:ascii="David" w:hAnsi="David" w:cs="David"/>
                <w:sz w:val="24"/>
                <w:szCs w:val="24"/>
                <w:rtl/>
              </w:rPr>
            </w:pPr>
          </w:p>
          <w:p w14:paraId="25FD4A4F" w14:textId="77777777" w:rsidR="004B391E" w:rsidRPr="00CB64FA" w:rsidRDefault="004B391E" w:rsidP="004B391E">
            <w:pPr>
              <w:bidi/>
              <w:rPr>
                <w:rFonts w:ascii="David" w:hAnsi="David" w:cs="David"/>
                <w:sz w:val="24"/>
                <w:szCs w:val="24"/>
                <w:rtl/>
              </w:rPr>
            </w:pPr>
            <w:r w:rsidRPr="00CB64FA">
              <w:rPr>
                <w:rFonts w:ascii="David" w:hAnsi="David" w:cs="David" w:hint="cs"/>
                <w:sz w:val="24"/>
                <w:szCs w:val="24"/>
                <w:rtl/>
              </w:rPr>
              <w:t>הסרת סעיף ג'- הבקשה נדחית</w:t>
            </w:r>
          </w:p>
          <w:p w14:paraId="0BB23074" w14:textId="26C4B694" w:rsidR="004B391E" w:rsidRPr="00CB64FA" w:rsidRDefault="004B391E" w:rsidP="004B391E">
            <w:pPr>
              <w:bidi/>
              <w:spacing w:line="360" w:lineRule="auto"/>
              <w:rPr>
                <w:rFonts w:ascii="David" w:hAnsi="David" w:cs="David"/>
                <w:sz w:val="24"/>
                <w:szCs w:val="24"/>
                <w:rtl/>
              </w:rPr>
            </w:pPr>
          </w:p>
        </w:tc>
      </w:tr>
      <w:tr w:rsidR="004B391E" w:rsidRPr="000E0CC6" w14:paraId="7B05D693" w14:textId="77777777" w:rsidTr="004C1556">
        <w:trPr>
          <w:tblHeader/>
        </w:trPr>
        <w:tc>
          <w:tcPr>
            <w:tcW w:w="810" w:type="dxa"/>
            <w:shd w:val="clear" w:color="auto" w:fill="FFFFFF" w:themeFill="background1"/>
          </w:tcPr>
          <w:p w14:paraId="77629D42"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1D37EB15" w14:textId="66A6AB9F"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כללי</w:t>
            </w:r>
          </w:p>
        </w:tc>
        <w:tc>
          <w:tcPr>
            <w:tcW w:w="1296" w:type="dxa"/>
            <w:shd w:val="clear" w:color="auto" w:fill="FFFFFF" w:themeFill="background1"/>
          </w:tcPr>
          <w:p w14:paraId="05425315" w14:textId="3C731D5F"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16.7.8</w:t>
            </w:r>
          </w:p>
        </w:tc>
        <w:tc>
          <w:tcPr>
            <w:tcW w:w="1824" w:type="dxa"/>
            <w:shd w:val="clear" w:color="auto" w:fill="FFFFFF" w:themeFill="background1"/>
          </w:tcPr>
          <w:p w14:paraId="5C7A06EC" w14:textId="273A9B3B"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70</w:t>
            </w:r>
          </w:p>
        </w:tc>
        <w:tc>
          <w:tcPr>
            <w:tcW w:w="5187" w:type="dxa"/>
            <w:shd w:val="clear" w:color="auto" w:fill="FFFFFF" w:themeFill="background1"/>
          </w:tcPr>
          <w:p w14:paraId="524B7F55" w14:textId="77777777" w:rsidR="004B391E" w:rsidRPr="000E0CC6" w:rsidRDefault="004B391E" w:rsidP="004B391E">
            <w:pPr>
              <w:bidi/>
              <w:rPr>
                <w:rFonts w:ascii="David" w:hAnsi="David" w:cs="David"/>
                <w:sz w:val="24"/>
                <w:szCs w:val="24"/>
                <w:rtl/>
              </w:rPr>
            </w:pPr>
            <w:r w:rsidRPr="000E0CC6">
              <w:rPr>
                <w:rFonts w:ascii="David" w:hAnsi="David" w:cs="David"/>
                <w:sz w:val="24"/>
                <w:szCs w:val="24"/>
                <w:rtl/>
              </w:rPr>
              <w:t xml:space="preserve">נבקש להוסיף סעיף ו' </w:t>
            </w:r>
          </w:p>
          <w:p w14:paraId="3560C51C" w14:textId="77777777" w:rsidR="004B391E" w:rsidRPr="000E0CC6" w:rsidRDefault="004B391E" w:rsidP="004B391E">
            <w:pPr>
              <w:bidi/>
              <w:spacing w:before="120" w:after="120" w:line="360" w:lineRule="auto"/>
              <w:ind w:left="720"/>
              <w:jc w:val="both"/>
              <w:rPr>
                <w:rFonts w:ascii="David" w:eastAsia="Times New Roman" w:hAnsi="David" w:cs="David"/>
                <w:sz w:val="24"/>
                <w:szCs w:val="24"/>
                <w:rtl/>
              </w:rPr>
            </w:pPr>
            <w:r w:rsidRPr="000E0CC6">
              <w:rPr>
                <w:rFonts w:ascii="David" w:eastAsia="Times New Roman" w:hAnsi="David" w:cs="David"/>
                <w:sz w:val="24"/>
                <w:szCs w:val="24"/>
                <w:rtl/>
              </w:rPr>
              <w:t>ביטוחי המשרד</w:t>
            </w:r>
          </w:p>
          <w:p w14:paraId="5C7685DB" w14:textId="77777777" w:rsidR="004B391E" w:rsidRPr="000E0CC6" w:rsidRDefault="004B391E" w:rsidP="004B391E">
            <w:pPr>
              <w:bidi/>
              <w:spacing w:before="120" w:after="120" w:line="360" w:lineRule="auto"/>
              <w:jc w:val="both"/>
              <w:rPr>
                <w:rFonts w:ascii="David" w:eastAsia="Times New Roman" w:hAnsi="David" w:cs="David"/>
                <w:sz w:val="24"/>
                <w:szCs w:val="24"/>
                <w:rtl/>
              </w:rPr>
            </w:pPr>
            <w:r w:rsidRPr="000E0CC6">
              <w:rPr>
                <w:rFonts w:ascii="David" w:eastAsia="Times New Roman" w:hAnsi="David" w:cs="David"/>
                <w:sz w:val="24"/>
                <w:szCs w:val="24"/>
                <w:rtl/>
              </w:rPr>
              <w:t>המשרד מתחייב לערוך ולקיים במשך כל תקופת ההסכם ולרבות כל תקופה מוארכת של ההסכם אצל חברת ביטוח מורשית בישראל את הביטוחים המפורטים להלן:</w:t>
            </w:r>
          </w:p>
          <w:p w14:paraId="49FA15B9" w14:textId="77777777" w:rsidR="004B391E" w:rsidRPr="000E0CC6" w:rsidRDefault="004B391E" w:rsidP="004B391E">
            <w:pPr>
              <w:bidi/>
              <w:spacing w:before="120" w:after="120" w:line="360" w:lineRule="auto"/>
              <w:ind w:left="720"/>
              <w:jc w:val="both"/>
              <w:rPr>
                <w:rFonts w:ascii="David" w:eastAsia="Times New Roman" w:hAnsi="David" w:cs="David"/>
                <w:sz w:val="24"/>
                <w:szCs w:val="24"/>
                <w:rtl/>
              </w:rPr>
            </w:pPr>
          </w:p>
          <w:p w14:paraId="1A203B04" w14:textId="77777777" w:rsidR="004B391E" w:rsidRPr="000E0CC6" w:rsidRDefault="004B391E" w:rsidP="004B391E">
            <w:pPr>
              <w:numPr>
                <w:ilvl w:val="1"/>
                <w:numId w:val="39"/>
              </w:numPr>
              <w:bidi/>
              <w:spacing w:before="120" w:after="120" w:line="360" w:lineRule="auto"/>
              <w:jc w:val="both"/>
              <w:rPr>
                <w:rFonts w:ascii="David" w:eastAsia="Times New Roman" w:hAnsi="David" w:cs="David"/>
                <w:sz w:val="24"/>
                <w:szCs w:val="24"/>
                <w:rtl/>
              </w:rPr>
            </w:pPr>
            <w:r w:rsidRPr="000E0CC6">
              <w:rPr>
                <w:rFonts w:ascii="David" w:eastAsia="Times New Roman" w:hAnsi="David" w:cs="David"/>
                <w:sz w:val="24"/>
                <w:szCs w:val="24"/>
                <w:rtl/>
              </w:rPr>
              <w:t xml:space="preserve">ביטוח למבנים בהם יינתנו השירותים עפ"י הסכם זה על </w:t>
            </w:r>
            <w:proofErr w:type="spellStart"/>
            <w:r w:rsidRPr="000E0CC6">
              <w:rPr>
                <w:rFonts w:ascii="David" w:eastAsia="Times New Roman" w:hAnsi="David" w:cs="David"/>
                <w:sz w:val="24"/>
                <w:szCs w:val="24"/>
                <w:rtl/>
              </w:rPr>
              <w:t>צמודותיהם</w:t>
            </w:r>
            <w:proofErr w:type="spellEnd"/>
            <w:r w:rsidRPr="000E0CC6">
              <w:rPr>
                <w:rFonts w:ascii="David" w:eastAsia="Times New Roman" w:hAnsi="David" w:cs="David"/>
                <w:sz w:val="24"/>
                <w:szCs w:val="24"/>
                <w:rtl/>
              </w:rPr>
              <w:t xml:space="preserve"> מערכותיהם ומתקניהם, תשתיות, וכן כל ציוד ו/או תכולה ו/או רכוש מכל סוג ותיאור בבעלות ו/או באחריות המשרד במבנים ובסביבתם (להלן יחד: "</w:t>
            </w:r>
            <w:r w:rsidRPr="000E0CC6">
              <w:rPr>
                <w:rFonts w:ascii="David" w:eastAsia="Times New Roman" w:hAnsi="David" w:cs="David"/>
                <w:b/>
                <w:bCs/>
                <w:sz w:val="24"/>
                <w:szCs w:val="24"/>
                <w:rtl/>
              </w:rPr>
              <w:t>רכוש המשרד</w:t>
            </w:r>
            <w:r w:rsidRPr="000E0CC6">
              <w:rPr>
                <w:rFonts w:ascii="David" w:eastAsia="Times New Roman" w:hAnsi="David" w:cs="David"/>
                <w:sz w:val="24"/>
                <w:szCs w:val="24"/>
                <w:rtl/>
              </w:rPr>
              <w:t>"), במלוא ערך כינונם מפני אובדן או נזק עקב הסיכונים הניתנים לכיסוי בביטוח אש מורחב לרבות נזקי טבע, רעידת אדמה ופריצה על בסיס נזק ראשון. הביטוח כאמור יכלול סעיף ויתור על זכות התחלוף כלפי נותן השירותים ו/או מי מטעמו, אולם הוויתור כאמור לא יחול לטובת מי שגרם לנזק בזדון.</w:t>
            </w:r>
          </w:p>
          <w:p w14:paraId="6184D601" w14:textId="77777777" w:rsidR="004B391E" w:rsidRPr="000E0CC6" w:rsidRDefault="004B391E" w:rsidP="004B391E">
            <w:pPr>
              <w:numPr>
                <w:ilvl w:val="1"/>
                <w:numId w:val="39"/>
              </w:numPr>
              <w:bidi/>
              <w:spacing w:before="120" w:after="120" w:line="360" w:lineRule="auto"/>
              <w:jc w:val="both"/>
              <w:rPr>
                <w:rFonts w:ascii="David" w:eastAsia="Times New Roman" w:hAnsi="David" w:cs="David"/>
                <w:sz w:val="24"/>
                <w:szCs w:val="24"/>
                <w:rtl/>
              </w:rPr>
            </w:pPr>
            <w:r w:rsidRPr="000E0CC6">
              <w:rPr>
                <w:rFonts w:ascii="David" w:eastAsia="Times New Roman" w:hAnsi="David" w:cs="David"/>
                <w:sz w:val="24"/>
                <w:szCs w:val="24"/>
                <w:rtl/>
              </w:rPr>
              <w:t xml:space="preserve">ביטוח אובדן תוצאתי בשל נזק שנגרם לרכוש המשרד כאמור בסעיף ז.1. לעיל עקב הסיכונים המפורטים בסעיף ז.1. לעיל (למעט פריצה), וזאת למשך תקופת שיפוי של 24 חודשים. הביטוח כאמור יכלול סעיף בדבר ויתור על זכות תחלוף לטובת נותן השירותים ו/או מי מטעמו, אולם </w:t>
            </w:r>
            <w:proofErr w:type="spellStart"/>
            <w:r w:rsidRPr="000E0CC6">
              <w:rPr>
                <w:rFonts w:ascii="David" w:eastAsia="Times New Roman" w:hAnsi="David" w:cs="David"/>
                <w:sz w:val="24"/>
                <w:szCs w:val="24"/>
                <w:rtl/>
              </w:rPr>
              <w:t>הויתור</w:t>
            </w:r>
            <w:proofErr w:type="spellEnd"/>
            <w:r w:rsidRPr="000E0CC6">
              <w:rPr>
                <w:rFonts w:ascii="David" w:eastAsia="Times New Roman" w:hAnsi="David" w:cs="David"/>
                <w:sz w:val="24"/>
                <w:szCs w:val="24"/>
                <w:rtl/>
              </w:rPr>
              <w:t xml:space="preserve"> כאמור לא יחול לטובת מי שגרם לנזק בזדון.</w:t>
            </w:r>
          </w:p>
          <w:p w14:paraId="4012BE21" w14:textId="77777777" w:rsidR="004B391E" w:rsidRPr="000E0CC6" w:rsidRDefault="004B391E" w:rsidP="004B391E">
            <w:pPr>
              <w:bidi/>
              <w:spacing w:before="120" w:after="120" w:line="360" w:lineRule="auto"/>
              <w:ind w:left="720"/>
              <w:jc w:val="both"/>
              <w:rPr>
                <w:rFonts w:ascii="David" w:eastAsia="Times New Roman" w:hAnsi="David" w:cs="David"/>
                <w:sz w:val="24"/>
                <w:szCs w:val="24"/>
                <w:rtl/>
              </w:rPr>
            </w:pPr>
            <w:r w:rsidRPr="000E0CC6">
              <w:rPr>
                <w:rFonts w:ascii="David" w:eastAsia="Times New Roman" w:hAnsi="David" w:cs="David"/>
                <w:sz w:val="24"/>
                <w:szCs w:val="24"/>
                <w:rtl/>
              </w:rPr>
              <w:t>מוסכם כי המשרד רשאי שלא לערוך ביטוח אובדן תוצאתי כאמור, במלואו או בחלקו, אולם האמור בסעיף  ז'3 להלן יחול כאילו נערך הביטוח כאמור במלואו.</w:t>
            </w:r>
          </w:p>
          <w:p w14:paraId="2A14C2B2" w14:textId="77777777" w:rsidR="004B391E" w:rsidRPr="000E0CC6" w:rsidRDefault="004B391E" w:rsidP="004B391E">
            <w:pPr>
              <w:numPr>
                <w:ilvl w:val="1"/>
                <w:numId w:val="39"/>
              </w:numPr>
              <w:bidi/>
              <w:spacing w:before="120" w:after="120" w:line="360" w:lineRule="auto"/>
              <w:jc w:val="both"/>
              <w:rPr>
                <w:rFonts w:ascii="David" w:eastAsia="Times New Roman" w:hAnsi="David" w:cs="David"/>
                <w:sz w:val="24"/>
                <w:szCs w:val="24"/>
                <w:rtl/>
              </w:rPr>
            </w:pPr>
            <w:r w:rsidRPr="000E0CC6">
              <w:rPr>
                <w:rFonts w:ascii="David" w:eastAsia="Times New Roman" w:hAnsi="David" w:cs="David"/>
                <w:sz w:val="24"/>
                <w:szCs w:val="24"/>
                <w:rtl/>
              </w:rPr>
              <w:t>המשרד פוטר את נותן השירותים ו/או מי מטעמו מאחריות בגין נזק שהוא זכאי לשיפוי בגינו (או שהיה זכאי לשיפוי בגינו אלמלא ההשתתפויות העצמיות הנקובות בפוליסות) עפ"י הביטוחים הנערכים בהתאם לסעיף ז.1. ו- ז.2 לעיל, אולם הפטור מאחריות כאמור לא יחול לטובת אדם שגרם לנזק בזדון.</w:t>
            </w:r>
          </w:p>
          <w:p w14:paraId="506871B6" w14:textId="77777777" w:rsidR="004B391E" w:rsidRPr="000E0CC6" w:rsidRDefault="004B391E" w:rsidP="004B391E">
            <w:pPr>
              <w:bidi/>
              <w:spacing w:line="360" w:lineRule="auto"/>
              <w:rPr>
                <w:rFonts w:ascii="David" w:hAnsi="David" w:cs="David"/>
                <w:sz w:val="24"/>
                <w:szCs w:val="24"/>
                <w:rtl/>
              </w:rPr>
            </w:pPr>
          </w:p>
        </w:tc>
        <w:tc>
          <w:tcPr>
            <w:tcW w:w="5456" w:type="dxa"/>
            <w:shd w:val="clear" w:color="auto" w:fill="FFFFFF" w:themeFill="background1"/>
          </w:tcPr>
          <w:p w14:paraId="51DF351F" w14:textId="2686CC22" w:rsidR="004B391E" w:rsidRPr="00CB64FA"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הבקשות נדחות. ביטוחי המזמינה אינם רלוונטיים.</w:t>
            </w:r>
          </w:p>
        </w:tc>
      </w:tr>
      <w:tr w:rsidR="004B391E" w:rsidRPr="000E0CC6" w14:paraId="75DC2BC7" w14:textId="77777777" w:rsidTr="004C1556">
        <w:trPr>
          <w:tblHeader/>
        </w:trPr>
        <w:tc>
          <w:tcPr>
            <w:tcW w:w="810" w:type="dxa"/>
            <w:shd w:val="clear" w:color="auto" w:fill="FFFFFF" w:themeFill="background1"/>
          </w:tcPr>
          <w:p w14:paraId="2A05D052" w14:textId="77777777" w:rsidR="004B391E" w:rsidRPr="000E0CC6" w:rsidRDefault="004B391E" w:rsidP="004B391E">
            <w:pPr>
              <w:pStyle w:val="a"/>
              <w:numPr>
                <w:ilvl w:val="0"/>
                <w:numId w:val="37"/>
              </w:numPr>
              <w:jc w:val="center"/>
              <w:rPr>
                <w:rFonts w:ascii="David" w:hAnsi="David" w:cs="David"/>
                <w:sz w:val="24"/>
                <w:rtl/>
              </w:rPr>
            </w:pPr>
          </w:p>
        </w:tc>
        <w:tc>
          <w:tcPr>
            <w:tcW w:w="1405" w:type="dxa"/>
            <w:shd w:val="clear" w:color="auto" w:fill="FFFFFF" w:themeFill="background1"/>
          </w:tcPr>
          <w:p w14:paraId="3C15AAA3" w14:textId="2312E075"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כללי</w:t>
            </w:r>
          </w:p>
        </w:tc>
        <w:tc>
          <w:tcPr>
            <w:tcW w:w="1296" w:type="dxa"/>
            <w:shd w:val="clear" w:color="auto" w:fill="FFFFFF" w:themeFill="background1"/>
          </w:tcPr>
          <w:p w14:paraId="264008AE" w14:textId="0E61F87C" w:rsidR="004B391E" w:rsidRPr="000E0CC6" w:rsidRDefault="004B391E" w:rsidP="004B391E">
            <w:pPr>
              <w:bidi/>
              <w:spacing w:line="360" w:lineRule="auto"/>
              <w:rPr>
                <w:rFonts w:ascii="David" w:hAnsi="David" w:cs="David"/>
                <w:sz w:val="24"/>
                <w:szCs w:val="24"/>
                <w:rtl/>
              </w:rPr>
            </w:pPr>
            <w:r w:rsidRPr="000E0CC6">
              <w:rPr>
                <w:rFonts w:ascii="David" w:hAnsi="David" w:cs="David"/>
                <w:b/>
                <w:bCs/>
                <w:sz w:val="24"/>
                <w:szCs w:val="24"/>
                <w:rtl/>
              </w:rPr>
              <w:t>16.7.8</w:t>
            </w:r>
          </w:p>
        </w:tc>
        <w:tc>
          <w:tcPr>
            <w:tcW w:w="1824" w:type="dxa"/>
            <w:shd w:val="clear" w:color="auto" w:fill="FFFFFF" w:themeFill="background1"/>
          </w:tcPr>
          <w:p w14:paraId="0199D069" w14:textId="5F865C8D" w:rsidR="004B391E" w:rsidRPr="000E0CC6" w:rsidRDefault="004B391E" w:rsidP="004B391E">
            <w:pPr>
              <w:bidi/>
              <w:spacing w:line="360" w:lineRule="auto"/>
              <w:rPr>
                <w:rFonts w:ascii="David" w:hAnsi="David" w:cs="David"/>
                <w:sz w:val="24"/>
                <w:szCs w:val="24"/>
                <w:rtl/>
              </w:rPr>
            </w:pPr>
            <w:r w:rsidRPr="000E0CC6">
              <w:rPr>
                <w:rFonts w:ascii="David" w:hAnsi="David" w:cs="David"/>
                <w:sz w:val="24"/>
                <w:szCs w:val="24"/>
                <w:rtl/>
              </w:rPr>
              <w:t>70</w:t>
            </w:r>
          </w:p>
        </w:tc>
        <w:tc>
          <w:tcPr>
            <w:tcW w:w="5187" w:type="dxa"/>
            <w:shd w:val="clear" w:color="auto" w:fill="FFFFFF" w:themeFill="background1"/>
          </w:tcPr>
          <w:p w14:paraId="797DDDCF" w14:textId="77777777" w:rsidR="004B391E" w:rsidRPr="000E0CC6" w:rsidRDefault="004B391E" w:rsidP="004B391E">
            <w:pPr>
              <w:bidi/>
              <w:rPr>
                <w:rFonts w:ascii="David" w:hAnsi="David" w:cs="David"/>
                <w:sz w:val="24"/>
                <w:szCs w:val="24"/>
                <w:rtl/>
              </w:rPr>
            </w:pPr>
            <w:r w:rsidRPr="000E0CC6">
              <w:rPr>
                <w:rFonts w:ascii="David" w:hAnsi="David" w:cs="David"/>
                <w:sz w:val="24"/>
                <w:szCs w:val="24"/>
                <w:rtl/>
              </w:rPr>
              <w:t xml:space="preserve">נבקש להוסיף סעיף ז' </w:t>
            </w:r>
          </w:p>
          <w:p w14:paraId="6CB34269" w14:textId="77777777" w:rsidR="004B391E" w:rsidRPr="000E0CC6" w:rsidRDefault="004B391E" w:rsidP="004B391E">
            <w:pPr>
              <w:bidi/>
              <w:ind w:left="720"/>
              <w:rPr>
                <w:rFonts w:ascii="David" w:hAnsi="David" w:cs="David"/>
                <w:sz w:val="24"/>
                <w:szCs w:val="24"/>
              </w:rPr>
            </w:pPr>
            <w:r w:rsidRPr="000E0CC6">
              <w:rPr>
                <w:rFonts w:ascii="David" w:hAnsi="David" w:cs="David"/>
                <w:sz w:val="24"/>
                <w:szCs w:val="24"/>
                <w:rtl/>
              </w:rPr>
              <w:t>"</w:t>
            </w:r>
            <w:r w:rsidRPr="000E0CC6">
              <w:rPr>
                <w:rFonts w:ascii="David" w:eastAsia="Times New Roman" w:hAnsi="David" w:cs="David"/>
                <w:sz w:val="24"/>
                <w:szCs w:val="24"/>
                <w:rtl/>
              </w:rPr>
              <w:t xml:space="preserve"> </w:t>
            </w:r>
            <w:r w:rsidRPr="000E0CC6">
              <w:rPr>
                <w:rFonts w:ascii="David" w:hAnsi="David" w:cs="David"/>
                <w:sz w:val="24"/>
                <w:szCs w:val="24"/>
                <w:rtl/>
              </w:rPr>
              <w:t>אי עמידה בסעיפים אלו מהווה הפרה יסודית של הסכם זה. על אף האמור לעיל, אי המצאת אישור ביטוח במועד לא תהווה הפרה יסודית אלא אם חלפו 14 ימים מהודעת המשרד בכתב ובמהלכם לא הומצא אישור ביטוח כאמור."</w:t>
            </w:r>
          </w:p>
          <w:p w14:paraId="04DCED6B" w14:textId="77777777" w:rsidR="004B391E" w:rsidRPr="000E0CC6" w:rsidRDefault="004B391E" w:rsidP="004B391E">
            <w:pPr>
              <w:bidi/>
              <w:spacing w:line="360" w:lineRule="auto"/>
              <w:rPr>
                <w:rFonts w:ascii="David" w:hAnsi="David" w:cs="David"/>
                <w:sz w:val="24"/>
                <w:szCs w:val="24"/>
                <w:rtl/>
              </w:rPr>
            </w:pPr>
          </w:p>
        </w:tc>
        <w:tc>
          <w:tcPr>
            <w:tcW w:w="5456" w:type="dxa"/>
            <w:shd w:val="clear" w:color="auto" w:fill="FFFFFF" w:themeFill="background1"/>
          </w:tcPr>
          <w:p w14:paraId="2A8CC7DD" w14:textId="12845026" w:rsidR="004B391E" w:rsidRPr="000E0CC6" w:rsidRDefault="004B391E" w:rsidP="004B391E">
            <w:pPr>
              <w:bidi/>
              <w:spacing w:line="360" w:lineRule="auto"/>
              <w:rPr>
                <w:rFonts w:ascii="David" w:hAnsi="David" w:cs="David"/>
                <w:sz w:val="24"/>
                <w:szCs w:val="24"/>
                <w:rtl/>
              </w:rPr>
            </w:pPr>
            <w:r w:rsidRPr="00CB64FA">
              <w:rPr>
                <w:rFonts w:ascii="David" w:hAnsi="David" w:cs="David" w:hint="cs"/>
                <w:sz w:val="24"/>
                <w:szCs w:val="24"/>
                <w:rtl/>
              </w:rPr>
              <w:t>הבקשה נדחית.</w:t>
            </w:r>
          </w:p>
        </w:tc>
      </w:tr>
    </w:tbl>
    <w:p w14:paraId="1C931254" w14:textId="6BF09978" w:rsidR="00AA0B27" w:rsidRPr="000E0CC6" w:rsidRDefault="00AA0B27" w:rsidP="00F75A57">
      <w:pPr>
        <w:bidi/>
        <w:rPr>
          <w:rFonts w:ascii="David" w:eastAsia="David" w:hAnsi="David" w:cs="David"/>
          <w:sz w:val="24"/>
          <w:szCs w:val="24"/>
          <w:rtl/>
        </w:rPr>
      </w:pPr>
    </w:p>
    <w:p w14:paraId="4DD5BF8E" w14:textId="2160C326" w:rsidR="00AA0B27" w:rsidRPr="000E0CC6" w:rsidRDefault="00AA0B27" w:rsidP="00772B1A">
      <w:pPr>
        <w:rPr>
          <w:rFonts w:ascii="David" w:eastAsia="David" w:hAnsi="David" w:cs="David"/>
          <w:sz w:val="24"/>
          <w:szCs w:val="24"/>
        </w:rPr>
        <w:sectPr w:rsidR="00AA0B27" w:rsidRPr="000E0CC6" w:rsidSect="009A7858">
          <w:headerReference w:type="default" r:id="rId9"/>
          <w:footerReference w:type="default" r:id="rId10"/>
          <w:pgSz w:w="16838" w:h="11906" w:orient="landscape"/>
          <w:pgMar w:top="1077" w:right="561" w:bottom="1134" w:left="289" w:header="0" w:footer="0" w:gutter="0"/>
          <w:pgNumType w:start="1"/>
          <w:cols w:space="720"/>
        </w:sectPr>
      </w:pPr>
    </w:p>
    <w:tbl>
      <w:tblPr>
        <w:bidiVisual/>
        <w:tblW w:w="8286" w:type="dxa"/>
        <w:tblLook w:val="04A0" w:firstRow="1" w:lastRow="0" w:firstColumn="1" w:lastColumn="0" w:noHBand="0" w:noVBand="1"/>
      </w:tblPr>
      <w:tblGrid>
        <w:gridCol w:w="1826"/>
        <w:gridCol w:w="1254"/>
        <w:gridCol w:w="943"/>
        <w:gridCol w:w="4263"/>
      </w:tblGrid>
      <w:tr w:rsidR="00656BE4" w:rsidRPr="00656BE4" w14:paraId="7D4EE7A1" w14:textId="77777777" w:rsidTr="00656BE4">
        <w:trPr>
          <w:trHeight w:val="330"/>
        </w:trPr>
        <w:tc>
          <w:tcPr>
            <w:tcW w:w="8286" w:type="dxa"/>
            <w:gridSpan w:val="4"/>
            <w:tcBorders>
              <w:top w:val="single" w:sz="8" w:space="0" w:color="auto"/>
              <w:left w:val="single" w:sz="8" w:space="0" w:color="auto"/>
              <w:bottom w:val="single" w:sz="8" w:space="0" w:color="auto"/>
              <w:right w:val="single" w:sz="8" w:space="0" w:color="auto"/>
            </w:tcBorders>
            <w:shd w:val="clear" w:color="000000" w:fill="FFD966"/>
            <w:vAlign w:val="center"/>
            <w:hideMark/>
          </w:tcPr>
          <w:p w14:paraId="1E74AE49" w14:textId="74D62A66" w:rsidR="00656BE4" w:rsidRPr="00656BE4" w:rsidRDefault="00656BE4" w:rsidP="00656BE4">
            <w:pPr>
              <w:bidi/>
              <w:jc w:val="center"/>
              <w:rPr>
                <w:rFonts w:ascii="Arial" w:eastAsia="Times New Roman" w:hAnsi="Arial" w:cs="Arial"/>
                <w:b/>
                <w:bCs/>
                <w:color w:val="000000"/>
                <w:sz w:val="24"/>
                <w:szCs w:val="24"/>
              </w:rPr>
            </w:pPr>
            <w:r w:rsidRPr="00656BE4">
              <w:rPr>
                <w:rFonts w:ascii="Arial" w:eastAsia="Times New Roman" w:hAnsi="Arial" w:cs="Arial"/>
                <w:b/>
                <w:bCs/>
                <w:color w:val="000000"/>
                <w:sz w:val="24"/>
                <w:szCs w:val="24"/>
                <w:rtl/>
              </w:rPr>
              <w:t>שאל</w:t>
            </w:r>
            <w:r>
              <w:rPr>
                <w:rFonts w:ascii="Arial" w:eastAsia="Times New Roman" w:hAnsi="Arial" w:cs="Arial" w:hint="cs"/>
                <w:b/>
                <w:bCs/>
                <w:color w:val="000000"/>
                <w:sz w:val="24"/>
                <w:szCs w:val="24"/>
                <w:rtl/>
              </w:rPr>
              <w:t>ת הבהרה מס'</w:t>
            </w:r>
            <w:r w:rsidRPr="00656BE4">
              <w:rPr>
                <w:rFonts w:ascii="Arial" w:eastAsia="Times New Roman" w:hAnsi="Arial" w:cs="Arial"/>
                <w:b/>
                <w:bCs/>
                <w:color w:val="000000"/>
                <w:sz w:val="24"/>
                <w:szCs w:val="24"/>
                <w:rtl/>
              </w:rPr>
              <w:t xml:space="preserve"> 198</w:t>
            </w:r>
          </w:p>
        </w:tc>
      </w:tr>
      <w:tr w:rsidR="00656BE4" w:rsidRPr="00656BE4" w14:paraId="2A7E5ACB" w14:textId="77777777" w:rsidTr="00656BE4">
        <w:trPr>
          <w:trHeight w:val="510"/>
        </w:trPr>
        <w:tc>
          <w:tcPr>
            <w:tcW w:w="1826" w:type="dxa"/>
            <w:tcBorders>
              <w:top w:val="nil"/>
              <w:left w:val="single" w:sz="8" w:space="0" w:color="auto"/>
              <w:bottom w:val="single" w:sz="8" w:space="0" w:color="auto"/>
              <w:right w:val="single" w:sz="8" w:space="0" w:color="auto"/>
            </w:tcBorders>
            <w:shd w:val="clear" w:color="000000" w:fill="FFE699"/>
            <w:vAlign w:val="center"/>
            <w:hideMark/>
          </w:tcPr>
          <w:p w14:paraId="571905C5" w14:textId="77777777" w:rsidR="00656BE4" w:rsidRPr="00656BE4" w:rsidRDefault="00656BE4" w:rsidP="00656BE4">
            <w:pPr>
              <w:bidi/>
              <w:jc w:val="center"/>
              <w:rPr>
                <w:rFonts w:ascii="Arial" w:eastAsia="Times New Roman" w:hAnsi="Arial" w:cs="Arial"/>
                <w:b/>
                <w:bCs/>
                <w:color w:val="000000"/>
                <w:sz w:val="22"/>
                <w:szCs w:val="22"/>
                <w:rtl/>
              </w:rPr>
            </w:pPr>
            <w:r w:rsidRPr="00656BE4">
              <w:rPr>
                <w:rFonts w:ascii="Arial" w:eastAsia="Times New Roman" w:hAnsi="Arial" w:cs="Arial"/>
                <w:b/>
                <w:bCs/>
                <w:color w:val="000000"/>
                <w:sz w:val="22"/>
                <w:szCs w:val="22"/>
                <w:rtl/>
              </w:rPr>
              <w:t>יחידה</w:t>
            </w:r>
          </w:p>
        </w:tc>
        <w:tc>
          <w:tcPr>
            <w:tcW w:w="1254" w:type="dxa"/>
            <w:tcBorders>
              <w:top w:val="nil"/>
              <w:left w:val="single" w:sz="8" w:space="0" w:color="auto"/>
              <w:bottom w:val="single" w:sz="8" w:space="0" w:color="auto"/>
              <w:right w:val="single" w:sz="8" w:space="0" w:color="auto"/>
            </w:tcBorders>
            <w:shd w:val="clear" w:color="000000" w:fill="FFE699"/>
            <w:vAlign w:val="center"/>
            <w:hideMark/>
          </w:tcPr>
          <w:p w14:paraId="75FF4130" w14:textId="77777777" w:rsidR="00656BE4" w:rsidRPr="00656BE4" w:rsidRDefault="00656BE4" w:rsidP="00656BE4">
            <w:pPr>
              <w:bidi/>
              <w:jc w:val="center"/>
              <w:rPr>
                <w:rFonts w:ascii="Arial" w:eastAsia="Times New Roman" w:hAnsi="Arial" w:cs="Arial"/>
                <w:b/>
                <w:bCs/>
                <w:color w:val="000000"/>
                <w:sz w:val="22"/>
                <w:szCs w:val="22"/>
                <w:rtl/>
              </w:rPr>
            </w:pPr>
            <w:r w:rsidRPr="00656BE4">
              <w:rPr>
                <w:rFonts w:ascii="Arial" w:eastAsia="Times New Roman" w:hAnsi="Arial" w:cs="Arial"/>
                <w:b/>
                <w:bCs/>
                <w:color w:val="000000"/>
                <w:sz w:val="22"/>
                <w:szCs w:val="22"/>
                <w:rtl/>
              </w:rPr>
              <w:t>סוג הציוד</w:t>
            </w:r>
          </w:p>
        </w:tc>
        <w:tc>
          <w:tcPr>
            <w:tcW w:w="943" w:type="dxa"/>
            <w:tcBorders>
              <w:top w:val="nil"/>
              <w:left w:val="single" w:sz="8" w:space="0" w:color="auto"/>
              <w:bottom w:val="single" w:sz="8" w:space="0" w:color="auto"/>
              <w:right w:val="single" w:sz="8" w:space="0" w:color="auto"/>
            </w:tcBorders>
            <w:shd w:val="clear" w:color="000000" w:fill="FFE699"/>
            <w:vAlign w:val="center"/>
            <w:hideMark/>
          </w:tcPr>
          <w:p w14:paraId="5C74BA7C" w14:textId="77777777" w:rsidR="00656BE4" w:rsidRPr="00656BE4" w:rsidRDefault="00656BE4" w:rsidP="00656BE4">
            <w:pPr>
              <w:bidi/>
              <w:jc w:val="center"/>
              <w:rPr>
                <w:rFonts w:ascii="Arial" w:eastAsia="Times New Roman" w:hAnsi="Arial" w:cs="Arial"/>
                <w:b/>
                <w:bCs/>
                <w:color w:val="000000"/>
                <w:sz w:val="22"/>
                <w:szCs w:val="22"/>
                <w:rtl/>
              </w:rPr>
            </w:pPr>
            <w:r w:rsidRPr="00656BE4">
              <w:rPr>
                <w:rFonts w:ascii="Arial" w:eastAsia="Times New Roman" w:hAnsi="Arial" w:cs="Arial"/>
                <w:b/>
                <w:bCs/>
                <w:color w:val="000000"/>
                <w:sz w:val="22"/>
                <w:szCs w:val="22"/>
                <w:rtl/>
              </w:rPr>
              <w:t>דגם</w:t>
            </w:r>
          </w:p>
        </w:tc>
        <w:tc>
          <w:tcPr>
            <w:tcW w:w="4263" w:type="dxa"/>
            <w:tcBorders>
              <w:top w:val="nil"/>
              <w:left w:val="nil"/>
              <w:bottom w:val="single" w:sz="8" w:space="0" w:color="auto"/>
              <w:right w:val="single" w:sz="8" w:space="0" w:color="auto"/>
            </w:tcBorders>
            <w:shd w:val="clear" w:color="000000" w:fill="FFE699"/>
            <w:vAlign w:val="center"/>
            <w:hideMark/>
          </w:tcPr>
          <w:p w14:paraId="0522FE31" w14:textId="77777777" w:rsidR="00656BE4" w:rsidRPr="00656BE4" w:rsidRDefault="00656BE4" w:rsidP="00656BE4">
            <w:pPr>
              <w:bidi/>
              <w:jc w:val="center"/>
              <w:rPr>
                <w:rFonts w:ascii="Arial" w:eastAsia="Times New Roman" w:hAnsi="Arial" w:cs="Arial"/>
                <w:b/>
                <w:bCs/>
                <w:color w:val="000000"/>
                <w:sz w:val="22"/>
                <w:szCs w:val="22"/>
                <w:rtl/>
              </w:rPr>
            </w:pPr>
            <w:r w:rsidRPr="00656BE4">
              <w:rPr>
                <w:rFonts w:ascii="Arial" w:eastAsia="Times New Roman" w:hAnsi="Arial" w:cs="Arial"/>
                <w:b/>
                <w:bCs/>
                <w:color w:val="000000"/>
                <w:sz w:val="22"/>
                <w:szCs w:val="22"/>
                <w:rtl/>
              </w:rPr>
              <w:t xml:space="preserve">גודל מערכת </w:t>
            </w:r>
            <w:r w:rsidRPr="00656BE4">
              <w:rPr>
                <w:rFonts w:ascii="Arial" w:eastAsia="Times New Roman" w:hAnsi="Arial" w:cs="Arial"/>
                <w:b/>
                <w:bCs/>
                <w:color w:val="000000"/>
                <w:sz w:val="22"/>
                <w:szCs w:val="22"/>
              </w:rPr>
              <w:t>VRF</w:t>
            </w:r>
          </w:p>
        </w:tc>
      </w:tr>
      <w:tr w:rsidR="00656BE4" w:rsidRPr="00656BE4" w14:paraId="27FA88DB" w14:textId="77777777" w:rsidTr="00656BE4">
        <w:trPr>
          <w:trHeight w:val="855"/>
        </w:trPr>
        <w:tc>
          <w:tcPr>
            <w:tcW w:w="1826" w:type="dxa"/>
            <w:tcBorders>
              <w:top w:val="nil"/>
              <w:left w:val="single" w:sz="8" w:space="0" w:color="auto"/>
              <w:bottom w:val="single" w:sz="8" w:space="0" w:color="auto"/>
              <w:right w:val="single" w:sz="8" w:space="0" w:color="auto"/>
            </w:tcBorders>
            <w:shd w:val="clear" w:color="auto" w:fill="auto"/>
            <w:vAlign w:val="center"/>
            <w:hideMark/>
          </w:tcPr>
          <w:p w14:paraId="4C6DF20A"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בית הדר דפנה </w:t>
            </w:r>
            <w:r w:rsidRPr="00656BE4">
              <w:rPr>
                <w:rFonts w:ascii="Arial" w:eastAsia="Times New Roman" w:hAnsi="Arial" w:cs="Arial"/>
                <w:color w:val="000000"/>
                <w:sz w:val="22"/>
                <w:szCs w:val="22"/>
              </w:rPr>
              <w:t>C</w:t>
            </w:r>
          </w:p>
        </w:tc>
        <w:tc>
          <w:tcPr>
            <w:tcW w:w="1254" w:type="dxa"/>
            <w:tcBorders>
              <w:top w:val="nil"/>
              <w:left w:val="single" w:sz="8" w:space="0" w:color="auto"/>
              <w:bottom w:val="single" w:sz="8" w:space="0" w:color="auto"/>
              <w:right w:val="single" w:sz="8" w:space="0" w:color="auto"/>
            </w:tcBorders>
            <w:shd w:val="clear" w:color="auto" w:fill="auto"/>
            <w:vAlign w:val="center"/>
            <w:hideMark/>
          </w:tcPr>
          <w:p w14:paraId="30EB50BC"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חדר תקשורת</w:t>
            </w:r>
          </w:p>
        </w:tc>
        <w:tc>
          <w:tcPr>
            <w:tcW w:w="943" w:type="dxa"/>
            <w:tcBorders>
              <w:top w:val="nil"/>
              <w:left w:val="single" w:sz="8" w:space="0" w:color="auto"/>
              <w:bottom w:val="single" w:sz="8" w:space="0" w:color="auto"/>
              <w:right w:val="single" w:sz="8" w:space="0" w:color="auto"/>
            </w:tcBorders>
            <w:shd w:val="clear" w:color="auto" w:fill="auto"/>
            <w:vAlign w:val="center"/>
            <w:hideMark/>
          </w:tcPr>
          <w:p w14:paraId="4E8513BD" w14:textId="77777777" w:rsidR="00656BE4" w:rsidRPr="00656BE4" w:rsidRDefault="00656BE4" w:rsidP="00656BE4">
            <w:pPr>
              <w:bidi/>
              <w:jc w:val="center"/>
              <w:rPr>
                <w:rFonts w:ascii="Arial" w:eastAsia="Times New Roman" w:hAnsi="Arial" w:cs="Arial"/>
                <w:color w:val="000000"/>
                <w:sz w:val="22"/>
                <w:szCs w:val="22"/>
                <w:rtl/>
              </w:rPr>
            </w:pPr>
            <w:proofErr w:type="spellStart"/>
            <w:r w:rsidRPr="00656BE4">
              <w:rPr>
                <w:rFonts w:ascii="Arial" w:eastAsia="Times New Roman" w:hAnsi="Arial" w:cs="Arial"/>
                <w:color w:val="000000"/>
                <w:sz w:val="22"/>
                <w:szCs w:val="22"/>
                <w:rtl/>
              </w:rPr>
              <w:t>שולץ</w:t>
            </w:r>
            <w:proofErr w:type="spellEnd"/>
          </w:p>
        </w:tc>
        <w:tc>
          <w:tcPr>
            <w:tcW w:w="4263" w:type="dxa"/>
            <w:tcBorders>
              <w:top w:val="nil"/>
              <w:left w:val="nil"/>
              <w:bottom w:val="single" w:sz="8" w:space="0" w:color="auto"/>
              <w:right w:val="single" w:sz="8" w:space="0" w:color="auto"/>
            </w:tcBorders>
            <w:shd w:val="clear" w:color="auto" w:fill="auto"/>
            <w:vAlign w:val="center"/>
            <w:hideMark/>
          </w:tcPr>
          <w:p w14:paraId="62531286"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3 יח' </w:t>
            </w:r>
            <w:proofErr w:type="spellStart"/>
            <w:r w:rsidRPr="00656BE4">
              <w:rPr>
                <w:rFonts w:ascii="Arial" w:eastAsia="Times New Roman" w:hAnsi="Arial" w:cs="Arial"/>
                <w:color w:val="000000"/>
                <w:sz w:val="22"/>
                <w:szCs w:val="22"/>
                <w:rtl/>
              </w:rPr>
              <w:t>שולץ</w:t>
            </w:r>
            <w:proofErr w:type="spellEnd"/>
            <w:r w:rsidRPr="00656BE4">
              <w:rPr>
                <w:rFonts w:ascii="Arial" w:eastAsia="Times New Roman" w:hAnsi="Arial" w:cs="Arial"/>
                <w:color w:val="000000"/>
                <w:sz w:val="22"/>
                <w:szCs w:val="22"/>
                <w:rtl/>
              </w:rPr>
              <w:t xml:space="preserve"> 3 טון</w:t>
            </w:r>
            <w:r w:rsidRPr="00656BE4">
              <w:rPr>
                <w:rFonts w:ascii="Arial" w:eastAsia="Times New Roman" w:hAnsi="Arial" w:cs="Arial"/>
                <w:color w:val="000000"/>
                <w:sz w:val="22"/>
                <w:szCs w:val="22"/>
                <w:rtl/>
              </w:rPr>
              <w:br/>
              <w:t>(3</w:t>
            </w:r>
            <w:r w:rsidRPr="00656BE4">
              <w:rPr>
                <w:rFonts w:ascii="Arial" w:eastAsia="Times New Roman" w:hAnsi="Arial" w:cs="Arial"/>
                <w:color w:val="000000"/>
                <w:sz w:val="22"/>
                <w:szCs w:val="22"/>
              </w:rPr>
              <w:t>X36,000</w:t>
            </w:r>
            <w:r w:rsidRPr="00656BE4">
              <w:rPr>
                <w:rFonts w:ascii="Arial" w:eastAsia="Times New Roman" w:hAnsi="Arial" w:cs="Arial"/>
                <w:color w:val="000000"/>
                <w:sz w:val="22"/>
                <w:szCs w:val="22"/>
                <w:rtl/>
              </w:rPr>
              <w:t>)</w:t>
            </w:r>
          </w:p>
        </w:tc>
      </w:tr>
      <w:tr w:rsidR="00656BE4" w:rsidRPr="00656BE4" w14:paraId="273A2DBD" w14:textId="77777777" w:rsidTr="00656BE4">
        <w:trPr>
          <w:trHeight w:val="870"/>
        </w:trPr>
        <w:tc>
          <w:tcPr>
            <w:tcW w:w="1826" w:type="dxa"/>
            <w:tcBorders>
              <w:top w:val="nil"/>
              <w:left w:val="single" w:sz="8" w:space="0" w:color="auto"/>
              <w:bottom w:val="nil"/>
              <w:right w:val="single" w:sz="8" w:space="0" w:color="auto"/>
            </w:tcBorders>
            <w:shd w:val="clear" w:color="auto" w:fill="auto"/>
            <w:vAlign w:val="center"/>
            <w:hideMark/>
          </w:tcPr>
          <w:p w14:paraId="5160FBCB"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בית הדר</w:t>
            </w:r>
          </w:p>
        </w:tc>
        <w:tc>
          <w:tcPr>
            <w:tcW w:w="1254" w:type="dxa"/>
            <w:tcBorders>
              <w:top w:val="nil"/>
              <w:left w:val="single" w:sz="8" w:space="0" w:color="auto"/>
              <w:bottom w:val="nil"/>
              <w:right w:val="single" w:sz="8" w:space="0" w:color="auto"/>
            </w:tcBorders>
            <w:shd w:val="clear" w:color="auto" w:fill="auto"/>
            <w:vAlign w:val="center"/>
            <w:hideMark/>
          </w:tcPr>
          <w:p w14:paraId="10A88A78"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nil"/>
              <w:left w:val="single" w:sz="8" w:space="0" w:color="auto"/>
              <w:bottom w:val="nil"/>
              <w:right w:val="single" w:sz="8" w:space="0" w:color="auto"/>
            </w:tcBorders>
            <w:shd w:val="clear" w:color="auto" w:fill="auto"/>
            <w:vAlign w:val="center"/>
            <w:hideMark/>
          </w:tcPr>
          <w:p w14:paraId="2CD4CA67"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Pr>
              <w:t>LG</w:t>
            </w:r>
          </w:p>
        </w:tc>
        <w:tc>
          <w:tcPr>
            <w:tcW w:w="4263" w:type="dxa"/>
            <w:tcBorders>
              <w:top w:val="nil"/>
              <w:left w:val="nil"/>
              <w:bottom w:val="nil"/>
              <w:right w:val="single" w:sz="8" w:space="0" w:color="auto"/>
            </w:tcBorders>
            <w:shd w:val="clear" w:color="auto" w:fill="auto"/>
            <w:vAlign w:val="center"/>
            <w:hideMark/>
          </w:tcPr>
          <w:p w14:paraId="7A659CB8"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2 יח' 20 טון קירור כל אחת.</w:t>
            </w:r>
            <w:r w:rsidRPr="00656BE4">
              <w:rPr>
                <w:rFonts w:ascii="Arial" w:eastAsia="Times New Roman" w:hAnsi="Arial" w:cs="Arial"/>
                <w:color w:val="000000"/>
                <w:sz w:val="22"/>
                <w:szCs w:val="22"/>
                <w:rtl/>
              </w:rPr>
              <w:br/>
              <w:t>(2</w:t>
            </w:r>
            <w:r w:rsidRPr="00656BE4">
              <w:rPr>
                <w:rFonts w:ascii="Arial" w:eastAsia="Times New Roman" w:hAnsi="Arial" w:cs="Arial"/>
                <w:color w:val="000000"/>
                <w:sz w:val="22"/>
                <w:szCs w:val="22"/>
              </w:rPr>
              <w:t>X240,000</w:t>
            </w:r>
            <w:r w:rsidRPr="00656BE4">
              <w:rPr>
                <w:rFonts w:ascii="Arial" w:eastAsia="Times New Roman" w:hAnsi="Arial" w:cs="Arial"/>
                <w:color w:val="000000"/>
                <w:sz w:val="22"/>
                <w:szCs w:val="22"/>
                <w:rtl/>
              </w:rPr>
              <w:t>)</w:t>
            </w:r>
          </w:p>
        </w:tc>
      </w:tr>
      <w:tr w:rsidR="00656BE4" w:rsidRPr="00656BE4" w14:paraId="63039781" w14:textId="77777777" w:rsidTr="00656BE4">
        <w:trPr>
          <w:trHeight w:val="870"/>
        </w:trPr>
        <w:tc>
          <w:tcPr>
            <w:tcW w:w="182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DF97EE7"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שרעי יפו</w:t>
            </w:r>
          </w:p>
        </w:tc>
        <w:tc>
          <w:tcPr>
            <w:tcW w:w="125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7865C8D"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8997826"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סמסונג</w:t>
            </w:r>
          </w:p>
        </w:tc>
        <w:tc>
          <w:tcPr>
            <w:tcW w:w="4263" w:type="dxa"/>
            <w:tcBorders>
              <w:top w:val="single" w:sz="8" w:space="0" w:color="auto"/>
              <w:left w:val="nil"/>
              <w:bottom w:val="single" w:sz="8" w:space="0" w:color="auto"/>
              <w:right w:val="single" w:sz="8" w:space="0" w:color="auto"/>
            </w:tcBorders>
            <w:shd w:val="clear" w:color="auto" w:fill="auto"/>
            <w:vAlign w:val="center"/>
            <w:hideMark/>
          </w:tcPr>
          <w:p w14:paraId="22A30500"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2 יח' 9.5 טון קירור כל אחת.</w:t>
            </w:r>
            <w:r w:rsidRPr="00656BE4">
              <w:rPr>
                <w:rFonts w:ascii="Arial" w:eastAsia="Times New Roman" w:hAnsi="Arial" w:cs="Arial"/>
                <w:color w:val="000000"/>
                <w:sz w:val="22"/>
                <w:szCs w:val="22"/>
                <w:rtl/>
              </w:rPr>
              <w:br/>
              <w:t>(2</w:t>
            </w:r>
            <w:r w:rsidRPr="00656BE4">
              <w:rPr>
                <w:rFonts w:ascii="Arial" w:eastAsia="Times New Roman" w:hAnsi="Arial" w:cs="Arial"/>
                <w:color w:val="000000"/>
                <w:sz w:val="22"/>
                <w:szCs w:val="22"/>
              </w:rPr>
              <w:t>X114,000</w:t>
            </w:r>
            <w:r w:rsidRPr="00656BE4">
              <w:rPr>
                <w:rFonts w:ascii="Arial" w:eastAsia="Times New Roman" w:hAnsi="Arial" w:cs="Arial"/>
                <w:color w:val="000000"/>
                <w:sz w:val="22"/>
                <w:szCs w:val="22"/>
                <w:rtl/>
              </w:rPr>
              <w:t>)</w:t>
            </w:r>
          </w:p>
        </w:tc>
      </w:tr>
      <w:tr w:rsidR="00656BE4" w:rsidRPr="00656BE4" w14:paraId="7749942F" w14:textId="77777777" w:rsidTr="00656BE4">
        <w:trPr>
          <w:trHeight w:val="285"/>
        </w:trPr>
        <w:tc>
          <w:tcPr>
            <w:tcW w:w="1826" w:type="dxa"/>
            <w:vMerge w:val="restart"/>
            <w:tcBorders>
              <w:top w:val="nil"/>
              <w:left w:val="single" w:sz="8" w:space="0" w:color="auto"/>
              <w:bottom w:val="single" w:sz="4" w:space="0" w:color="auto"/>
              <w:right w:val="nil"/>
            </w:tcBorders>
            <w:shd w:val="clear" w:color="auto" w:fill="auto"/>
            <w:vAlign w:val="center"/>
            <w:hideMark/>
          </w:tcPr>
          <w:p w14:paraId="1BD82D25"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בית מצפה</w:t>
            </w:r>
          </w:p>
        </w:tc>
        <w:tc>
          <w:tcPr>
            <w:tcW w:w="1254" w:type="dxa"/>
            <w:vMerge w:val="restart"/>
            <w:tcBorders>
              <w:top w:val="nil"/>
              <w:left w:val="single" w:sz="8" w:space="0" w:color="auto"/>
              <w:bottom w:val="single" w:sz="8" w:space="0" w:color="000000"/>
              <w:right w:val="single" w:sz="8" w:space="0" w:color="auto"/>
            </w:tcBorders>
            <w:shd w:val="clear" w:color="auto" w:fill="auto"/>
            <w:vAlign w:val="center"/>
            <w:hideMark/>
          </w:tcPr>
          <w:p w14:paraId="4F48B2E4"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vMerge w:val="restart"/>
            <w:tcBorders>
              <w:top w:val="nil"/>
              <w:left w:val="single" w:sz="8" w:space="0" w:color="auto"/>
              <w:bottom w:val="single" w:sz="8" w:space="0" w:color="000000"/>
              <w:right w:val="single" w:sz="8" w:space="0" w:color="auto"/>
            </w:tcBorders>
            <w:shd w:val="clear" w:color="auto" w:fill="auto"/>
            <w:vAlign w:val="center"/>
            <w:hideMark/>
          </w:tcPr>
          <w:p w14:paraId="3303B57D"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סמסונג</w:t>
            </w:r>
          </w:p>
        </w:tc>
        <w:tc>
          <w:tcPr>
            <w:tcW w:w="4263" w:type="dxa"/>
            <w:tcBorders>
              <w:top w:val="nil"/>
              <w:left w:val="single" w:sz="8" w:space="0" w:color="auto"/>
              <w:bottom w:val="single" w:sz="4" w:space="0" w:color="auto"/>
              <w:right w:val="single" w:sz="8" w:space="0" w:color="auto"/>
            </w:tcBorders>
            <w:shd w:val="clear" w:color="auto" w:fill="auto"/>
            <w:vAlign w:val="center"/>
            <w:hideMark/>
          </w:tcPr>
          <w:p w14:paraId="30563C07"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2</w:t>
            </w:r>
            <w:r w:rsidRPr="00656BE4">
              <w:rPr>
                <w:rFonts w:ascii="Arial" w:eastAsia="Times New Roman" w:hAnsi="Arial" w:cs="Arial"/>
                <w:color w:val="000000"/>
                <w:sz w:val="22"/>
                <w:szCs w:val="22"/>
              </w:rPr>
              <w:t>X136,000</w:t>
            </w:r>
            <w:r w:rsidRPr="00656BE4">
              <w:rPr>
                <w:rFonts w:ascii="Arial" w:eastAsia="Times New Roman" w:hAnsi="Arial" w:cs="Arial"/>
                <w:color w:val="000000"/>
                <w:sz w:val="22"/>
                <w:szCs w:val="22"/>
                <w:rtl/>
              </w:rPr>
              <w:t xml:space="preserve"> </w:t>
            </w:r>
          </w:p>
        </w:tc>
      </w:tr>
      <w:tr w:rsidR="00656BE4" w:rsidRPr="00656BE4" w14:paraId="16830EA4" w14:textId="77777777" w:rsidTr="00656BE4">
        <w:trPr>
          <w:trHeight w:val="300"/>
        </w:trPr>
        <w:tc>
          <w:tcPr>
            <w:tcW w:w="1826" w:type="dxa"/>
            <w:vMerge/>
            <w:tcBorders>
              <w:top w:val="nil"/>
              <w:left w:val="single" w:sz="8" w:space="0" w:color="auto"/>
              <w:bottom w:val="single" w:sz="4" w:space="0" w:color="auto"/>
              <w:right w:val="nil"/>
            </w:tcBorders>
            <w:vAlign w:val="center"/>
            <w:hideMark/>
          </w:tcPr>
          <w:p w14:paraId="5CC6BF64" w14:textId="77777777" w:rsidR="00656BE4" w:rsidRPr="00656BE4" w:rsidRDefault="00656BE4" w:rsidP="00656BE4">
            <w:pPr>
              <w:bidi/>
              <w:rPr>
                <w:rFonts w:ascii="Arial" w:eastAsia="Times New Roman" w:hAnsi="Arial" w:cs="Arial"/>
                <w:color w:val="000000"/>
                <w:sz w:val="22"/>
                <w:szCs w:val="22"/>
              </w:rPr>
            </w:pPr>
          </w:p>
        </w:tc>
        <w:tc>
          <w:tcPr>
            <w:tcW w:w="1254" w:type="dxa"/>
            <w:vMerge/>
            <w:tcBorders>
              <w:top w:val="nil"/>
              <w:left w:val="single" w:sz="8" w:space="0" w:color="auto"/>
              <w:bottom w:val="single" w:sz="8" w:space="0" w:color="000000"/>
              <w:right w:val="single" w:sz="8" w:space="0" w:color="auto"/>
            </w:tcBorders>
            <w:vAlign w:val="center"/>
            <w:hideMark/>
          </w:tcPr>
          <w:p w14:paraId="4FA943F5" w14:textId="77777777" w:rsidR="00656BE4" w:rsidRPr="00656BE4" w:rsidRDefault="00656BE4" w:rsidP="00656BE4">
            <w:pPr>
              <w:bidi/>
              <w:rPr>
                <w:rFonts w:ascii="Arial" w:eastAsia="Times New Roman" w:hAnsi="Arial" w:cs="Arial"/>
                <w:color w:val="000000"/>
                <w:sz w:val="22"/>
                <w:szCs w:val="22"/>
              </w:rPr>
            </w:pPr>
          </w:p>
        </w:tc>
        <w:tc>
          <w:tcPr>
            <w:tcW w:w="943" w:type="dxa"/>
            <w:vMerge/>
            <w:tcBorders>
              <w:top w:val="nil"/>
              <w:left w:val="single" w:sz="8" w:space="0" w:color="auto"/>
              <w:bottom w:val="single" w:sz="8" w:space="0" w:color="000000"/>
              <w:right w:val="single" w:sz="8" w:space="0" w:color="auto"/>
            </w:tcBorders>
            <w:vAlign w:val="center"/>
            <w:hideMark/>
          </w:tcPr>
          <w:p w14:paraId="2BA0E5AC" w14:textId="77777777" w:rsidR="00656BE4" w:rsidRPr="00656BE4" w:rsidRDefault="00656BE4" w:rsidP="00656BE4">
            <w:pPr>
              <w:bidi/>
              <w:rPr>
                <w:rFonts w:ascii="Arial" w:eastAsia="Times New Roman" w:hAnsi="Arial" w:cs="Arial"/>
                <w:color w:val="000000"/>
                <w:sz w:val="22"/>
                <w:szCs w:val="22"/>
              </w:rPr>
            </w:pPr>
          </w:p>
        </w:tc>
        <w:tc>
          <w:tcPr>
            <w:tcW w:w="4263" w:type="dxa"/>
            <w:tcBorders>
              <w:top w:val="nil"/>
              <w:left w:val="nil"/>
              <w:bottom w:val="nil"/>
              <w:right w:val="single" w:sz="8" w:space="0" w:color="auto"/>
            </w:tcBorders>
            <w:shd w:val="clear" w:color="auto" w:fill="auto"/>
            <w:vAlign w:val="center"/>
            <w:hideMark/>
          </w:tcPr>
          <w:p w14:paraId="5697BEE4"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1</w:t>
            </w:r>
            <w:r w:rsidRPr="00656BE4">
              <w:rPr>
                <w:rFonts w:ascii="Arial" w:eastAsia="Times New Roman" w:hAnsi="Arial" w:cs="Arial"/>
                <w:color w:val="000000"/>
                <w:sz w:val="22"/>
                <w:szCs w:val="22"/>
              </w:rPr>
              <w:t>X230,000</w:t>
            </w:r>
          </w:p>
        </w:tc>
      </w:tr>
      <w:tr w:rsidR="00656BE4" w:rsidRPr="00656BE4" w14:paraId="18E8435B" w14:textId="77777777" w:rsidTr="00656BE4">
        <w:trPr>
          <w:trHeight w:val="300"/>
        </w:trPr>
        <w:tc>
          <w:tcPr>
            <w:tcW w:w="1826" w:type="dxa"/>
            <w:tcBorders>
              <w:top w:val="single" w:sz="8" w:space="0" w:color="auto"/>
              <w:left w:val="single" w:sz="8" w:space="0" w:color="auto"/>
              <w:bottom w:val="nil"/>
              <w:right w:val="single" w:sz="8" w:space="0" w:color="auto"/>
            </w:tcBorders>
            <w:shd w:val="clear" w:color="auto" w:fill="auto"/>
            <w:vAlign w:val="center"/>
            <w:hideMark/>
          </w:tcPr>
          <w:p w14:paraId="3CD56CF0"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בית אגרון</w:t>
            </w:r>
          </w:p>
        </w:tc>
        <w:tc>
          <w:tcPr>
            <w:tcW w:w="1254" w:type="dxa"/>
            <w:tcBorders>
              <w:top w:val="nil"/>
              <w:left w:val="single" w:sz="8" w:space="0" w:color="auto"/>
              <w:bottom w:val="nil"/>
              <w:right w:val="single" w:sz="8" w:space="0" w:color="auto"/>
            </w:tcBorders>
            <w:shd w:val="clear" w:color="auto" w:fill="auto"/>
            <w:vAlign w:val="center"/>
            <w:hideMark/>
          </w:tcPr>
          <w:p w14:paraId="62C11857"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nil"/>
              <w:left w:val="single" w:sz="8" w:space="0" w:color="auto"/>
              <w:bottom w:val="nil"/>
              <w:right w:val="single" w:sz="8" w:space="0" w:color="auto"/>
            </w:tcBorders>
            <w:shd w:val="clear" w:color="auto" w:fill="auto"/>
            <w:vAlign w:val="center"/>
            <w:hideMark/>
          </w:tcPr>
          <w:p w14:paraId="24CFA3B0"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Pr>
              <w:t>LG</w:t>
            </w:r>
          </w:p>
        </w:tc>
        <w:tc>
          <w:tcPr>
            <w:tcW w:w="426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CC767DC"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6</w:t>
            </w:r>
            <w:r w:rsidRPr="00656BE4">
              <w:rPr>
                <w:rFonts w:ascii="Arial" w:eastAsia="Times New Roman" w:hAnsi="Arial" w:cs="Arial"/>
                <w:color w:val="000000"/>
                <w:sz w:val="22"/>
                <w:szCs w:val="22"/>
              </w:rPr>
              <w:t>X160,000</w:t>
            </w:r>
          </w:p>
        </w:tc>
      </w:tr>
      <w:tr w:rsidR="00656BE4" w:rsidRPr="00656BE4" w14:paraId="2BAC694D" w14:textId="77777777" w:rsidTr="00656BE4">
        <w:trPr>
          <w:trHeight w:val="645"/>
        </w:trPr>
        <w:tc>
          <w:tcPr>
            <w:tcW w:w="1826" w:type="dxa"/>
            <w:tcBorders>
              <w:top w:val="single" w:sz="8" w:space="0" w:color="auto"/>
              <w:left w:val="single" w:sz="8" w:space="0" w:color="auto"/>
              <w:bottom w:val="nil"/>
              <w:right w:val="single" w:sz="8" w:space="0" w:color="auto"/>
            </w:tcBorders>
            <w:shd w:val="clear" w:color="auto" w:fill="auto"/>
            <w:vAlign w:val="center"/>
            <w:hideMark/>
          </w:tcPr>
          <w:p w14:paraId="216CCB22" w14:textId="77777777" w:rsidR="00656BE4" w:rsidRPr="00656BE4" w:rsidRDefault="00656BE4" w:rsidP="00656BE4">
            <w:pPr>
              <w:bidi/>
              <w:jc w:val="center"/>
              <w:rPr>
                <w:rFonts w:ascii="David" w:eastAsia="Times New Roman" w:hAnsi="David" w:cs="David"/>
                <w:color w:val="000000"/>
                <w:sz w:val="24"/>
                <w:szCs w:val="24"/>
                <w:rtl/>
              </w:rPr>
            </w:pPr>
            <w:r w:rsidRPr="00656BE4">
              <w:rPr>
                <w:rFonts w:ascii="David" w:eastAsia="Times New Roman" w:hAnsi="David" w:cs="David"/>
                <w:color w:val="000000"/>
                <w:sz w:val="24"/>
                <w:szCs w:val="24"/>
                <w:rtl/>
              </w:rPr>
              <w:t xml:space="preserve">מגדל העיר קומה 1 </w:t>
            </w:r>
          </w:p>
        </w:tc>
        <w:tc>
          <w:tcPr>
            <w:tcW w:w="125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5B99F5B"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D235541"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Pr>
              <w:t>LG</w:t>
            </w:r>
          </w:p>
        </w:tc>
        <w:tc>
          <w:tcPr>
            <w:tcW w:w="4263" w:type="dxa"/>
            <w:tcBorders>
              <w:top w:val="nil"/>
              <w:left w:val="nil"/>
              <w:bottom w:val="single" w:sz="8" w:space="0" w:color="auto"/>
              <w:right w:val="single" w:sz="8" w:space="0" w:color="auto"/>
            </w:tcBorders>
            <w:shd w:val="clear" w:color="auto" w:fill="auto"/>
            <w:vAlign w:val="center"/>
            <w:hideMark/>
          </w:tcPr>
          <w:p w14:paraId="6F8A675E"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2</w:t>
            </w:r>
            <w:r w:rsidRPr="00656BE4">
              <w:rPr>
                <w:rFonts w:ascii="Arial" w:eastAsia="Times New Roman" w:hAnsi="Arial" w:cs="Arial"/>
                <w:color w:val="000000"/>
                <w:sz w:val="22"/>
                <w:szCs w:val="22"/>
              </w:rPr>
              <w:t>X210,000</w:t>
            </w:r>
          </w:p>
        </w:tc>
      </w:tr>
      <w:tr w:rsidR="00656BE4" w:rsidRPr="00656BE4" w14:paraId="054476F8" w14:textId="77777777" w:rsidTr="00656BE4">
        <w:trPr>
          <w:trHeight w:val="645"/>
        </w:trPr>
        <w:tc>
          <w:tcPr>
            <w:tcW w:w="182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507509" w14:textId="77777777" w:rsidR="00656BE4" w:rsidRPr="00656BE4" w:rsidRDefault="00656BE4" w:rsidP="00656BE4">
            <w:pPr>
              <w:bidi/>
              <w:rPr>
                <w:rFonts w:ascii="David" w:eastAsia="Times New Roman" w:hAnsi="David" w:cs="David"/>
                <w:color w:val="000000"/>
                <w:sz w:val="24"/>
                <w:szCs w:val="24"/>
                <w:rtl/>
              </w:rPr>
            </w:pPr>
            <w:r w:rsidRPr="00656BE4">
              <w:rPr>
                <w:rFonts w:ascii="David" w:eastAsia="Times New Roman" w:hAnsi="David" w:cs="David"/>
                <w:color w:val="000000"/>
                <w:sz w:val="24"/>
                <w:szCs w:val="24"/>
                <w:rtl/>
              </w:rPr>
              <w:t>מגדל העיר קומה 2</w:t>
            </w:r>
          </w:p>
        </w:tc>
        <w:tc>
          <w:tcPr>
            <w:tcW w:w="1254" w:type="dxa"/>
            <w:tcBorders>
              <w:top w:val="nil"/>
              <w:left w:val="single" w:sz="8" w:space="0" w:color="auto"/>
              <w:bottom w:val="single" w:sz="8" w:space="0" w:color="auto"/>
              <w:right w:val="single" w:sz="8" w:space="0" w:color="auto"/>
            </w:tcBorders>
            <w:shd w:val="clear" w:color="auto" w:fill="auto"/>
            <w:vAlign w:val="center"/>
            <w:hideMark/>
          </w:tcPr>
          <w:p w14:paraId="79A68760"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nil"/>
              <w:left w:val="single" w:sz="8" w:space="0" w:color="auto"/>
              <w:bottom w:val="single" w:sz="8" w:space="0" w:color="auto"/>
              <w:right w:val="single" w:sz="8" w:space="0" w:color="auto"/>
            </w:tcBorders>
            <w:shd w:val="clear" w:color="auto" w:fill="auto"/>
            <w:vAlign w:val="center"/>
            <w:hideMark/>
          </w:tcPr>
          <w:p w14:paraId="04A4550E"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גרי</w:t>
            </w:r>
          </w:p>
        </w:tc>
        <w:tc>
          <w:tcPr>
            <w:tcW w:w="4263" w:type="dxa"/>
            <w:tcBorders>
              <w:top w:val="nil"/>
              <w:left w:val="nil"/>
              <w:bottom w:val="single" w:sz="8" w:space="0" w:color="auto"/>
              <w:right w:val="single" w:sz="8" w:space="0" w:color="auto"/>
            </w:tcBorders>
            <w:shd w:val="clear" w:color="auto" w:fill="auto"/>
            <w:vAlign w:val="center"/>
            <w:hideMark/>
          </w:tcPr>
          <w:p w14:paraId="2F5FB235" w14:textId="77777777" w:rsidR="00656BE4" w:rsidRPr="00656BE4" w:rsidRDefault="00656BE4" w:rsidP="00656BE4">
            <w:pPr>
              <w:bidi/>
              <w:rPr>
                <w:rFonts w:ascii="David" w:eastAsia="Times New Roman" w:hAnsi="David" w:cs="David"/>
                <w:color w:val="000000"/>
                <w:sz w:val="24"/>
                <w:szCs w:val="24"/>
                <w:rtl/>
              </w:rPr>
            </w:pPr>
            <w:r w:rsidRPr="00656BE4">
              <w:rPr>
                <w:rFonts w:ascii="David" w:eastAsia="Times New Roman" w:hAnsi="David" w:cs="David"/>
                <w:color w:val="000000"/>
                <w:sz w:val="24"/>
                <w:szCs w:val="24"/>
                <w:rtl/>
              </w:rPr>
              <w:t>1</w:t>
            </w:r>
            <w:r w:rsidRPr="00656BE4">
              <w:rPr>
                <w:rFonts w:ascii="David" w:eastAsia="Times New Roman" w:hAnsi="David" w:cs="David"/>
                <w:color w:val="000000"/>
                <w:sz w:val="24"/>
                <w:szCs w:val="24"/>
              </w:rPr>
              <w:t>X160,000</w:t>
            </w:r>
          </w:p>
        </w:tc>
      </w:tr>
      <w:tr w:rsidR="00656BE4" w:rsidRPr="00656BE4" w14:paraId="440684E2" w14:textId="77777777" w:rsidTr="00656BE4">
        <w:trPr>
          <w:trHeight w:val="645"/>
        </w:trPr>
        <w:tc>
          <w:tcPr>
            <w:tcW w:w="1826" w:type="dxa"/>
            <w:tcBorders>
              <w:top w:val="nil"/>
              <w:left w:val="single" w:sz="8" w:space="0" w:color="auto"/>
              <w:bottom w:val="nil"/>
              <w:right w:val="single" w:sz="8" w:space="0" w:color="auto"/>
            </w:tcBorders>
            <w:shd w:val="clear" w:color="auto" w:fill="auto"/>
            <w:vAlign w:val="center"/>
            <w:hideMark/>
          </w:tcPr>
          <w:p w14:paraId="2E94C829" w14:textId="77777777" w:rsidR="00656BE4" w:rsidRPr="00656BE4" w:rsidRDefault="00656BE4" w:rsidP="00656BE4">
            <w:pPr>
              <w:bidi/>
              <w:rPr>
                <w:rFonts w:ascii="David" w:eastAsia="Times New Roman" w:hAnsi="David" w:cs="David"/>
                <w:color w:val="000000"/>
                <w:sz w:val="24"/>
                <w:szCs w:val="24"/>
                <w:rtl/>
              </w:rPr>
            </w:pPr>
            <w:r w:rsidRPr="00656BE4">
              <w:rPr>
                <w:rFonts w:ascii="David" w:eastAsia="Times New Roman" w:hAnsi="David" w:cs="David"/>
                <w:color w:val="000000"/>
                <w:sz w:val="24"/>
                <w:szCs w:val="24"/>
                <w:rtl/>
              </w:rPr>
              <w:t>מגדל העיר קומה 12</w:t>
            </w:r>
          </w:p>
        </w:tc>
        <w:tc>
          <w:tcPr>
            <w:tcW w:w="1254" w:type="dxa"/>
            <w:tcBorders>
              <w:top w:val="nil"/>
              <w:left w:val="single" w:sz="8" w:space="0" w:color="auto"/>
              <w:bottom w:val="nil"/>
              <w:right w:val="single" w:sz="8" w:space="0" w:color="auto"/>
            </w:tcBorders>
            <w:shd w:val="clear" w:color="auto" w:fill="auto"/>
            <w:vAlign w:val="center"/>
            <w:hideMark/>
          </w:tcPr>
          <w:p w14:paraId="1CCF8BFD"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nil"/>
              <w:left w:val="single" w:sz="8" w:space="0" w:color="auto"/>
              <w:bottom w:val="single" w:sz="8" w:space="0" w:color="auto"/>
              <w:right w:val="single" w:sz="8" w:space="0" w:color="auto"/>
            </w:tcBorders>
            <w:shd w:val="clear" w:color="auto" w:fill="auto"/>
            <w:vAlign w:val="center"/>
            <w:hideMark/>
          </w:tcPr>
          <w:p w14:paraId="613A1A23" w14:textId="77777777" w:rsidR="00656BE4" w:rsidRPr="00656BE4" w:rsidRDefault="00656BE4" w:rsidP="00656BE4">
            <w:pPr>
              <w:bidi/>
              <w:jc w:val="center"/>
              <w:rPr>
                <w:rFonts w:ascii="Arial" w:eastAsia="Times New Roman" w:hAnsi="Arial" w:cs="Arial"/>
                <w:color w:val="000000"/>
                <w:sz w:val="22"/>
                <w:szCs w:val="22"/>
                <w:rtl/>
              </w:rPr>
            </w:pPr>
            <w:proofErr w:type="spellStart"/>
            <w:r w:rsidRPr="00656BE4">
              <w:rPr>
                <w:rFonts w:ascii="Arial" w:eastAsia="Times New Roman" w:hAnsi="Arial" w:cs="Arial"/>
                <w:color w:val="000000"/>
                <w:sz w:val="22"/>
                <w:szCs w:val="22"/>
                <w:rtl/>
              </w:rPr>
              <w:t>מיציבושי</w:t>
            </w:r>
            <w:proofErr w:type="spellEnd"/>
          </w:p>
        </w:tc>
        <w:tc>
          <w:tcPr>
            <w:tcW w:w="4263" w:type="dxa"/>
            <w:tcBorders>
              <w:top w:val="nil"/>
              <w:left w:val="nil"/>
              <w:bottom w:val="nil"/>
              <w:right w:val="single" w:sz="8" w:space="0" w:color="auto"/>
            </w:tcBorders>
            <w:shd w:val="clear" w:color="auto" w:fill="auto"/>
            <w:vAlign w:val="center"/>
            <w:hideMark/>
          </w:tcPr>
          <w:p w14:paraId="0D099785"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2</w:t>
            </w:r>
            <w:r w:rsidRPr="00656BE4">
              <w:rPr>
                <w:rFonts w:ascii="Arial" w:eastAsia="Times New Roman" w:hAnsi="Arial" w:cs="Arial"/>
                <w:color w:val="000000"/>
                <w:sz w:val="22"/>
                <w:szCs w:val="22"/>
              </w:rPr>
              <w:t>X155,000</w:t>
            </w:r>
            <w:r w:rsidRPr="00656BE4">
              <w:rPr>
                <w:rFonts w:ascii="Arial" w:eastAsia="Times New Roman" w:hAnsi="Arial" w:cs="Arial"/>
                <w:color w:val="000000"/>
                <w:sz w:val="22"/>
                <w:szCs w:val="22"/>
                <w:rtl/>
              </w:rPr>
              <w:br/>
              <w:t>1</w:t>
            </w:r>
            <w:r w:rsidRPr="00656BE4">
              <w:rPr>
                <w:rFonts w:ascii="Arial" w:eastAsia="Times New Roman" w:hAnsi="Arial" w:cs="Arial"/>
                <w:color w:val="000000"/>
                <w:sz w:val="22"/>
                <w:szCs w:val="22"/>
              </w:rPr>
              <w:t>X140,000</w:t>
            </w:r>
          </w:p>
        </w:tc>
      </w:tr>
      <w:tr w:rsidR="00656BE4" w:rsidRPr="00656BE4" w14:paraId="0320CAEA" w14:textId="77777777" w:rsidTr="00656BE4">
        <w:trPr>
          <w:trHeight w:val="330"/>
        </w:trPr>
        <w:tc>
          <w:tcPr>
            <w:tcW w:w="1826" w:type="dxa"/>
            <w:tcBorders>
              <w:top w:val="single" w:sz="8" w:space="0" w:color="auto"/>
              <w:left w:val="single" w:sz="8" w:space="0" w:color="auto"/>
              <w:bottom w:val="nil"/>
              <w:right w:val="single" w:sz="8" w:space="0" w:color="auto"/>
            </w:tcBorders>
            <w:shd w:val="clear" w:color="auto" w:fill="auto"/>
            <w:vAlign w:val="center"/>
            <w:hideMark/>
          </w:tcPr>
          <w:p w14:paraId="4924BB73" w14:textId="77777777" w:rsidR="00656BE4" w:rsidRPr="00656BE4" w:rsidRDefault="00656BE4" w:rsidP="00656BE4">
            <w:pPr>
              <w:bidi/>
              <w:rPr>
                <w:rFonts w:ascii="David" w:eastAsia="Times New Roman" w:hAnsi="David" w:cs="David"/>
                <w:color w:val="000000"/>
                <w:sz w:val="24"/>
                <w:szCs w:val="24"/>
                <w:rtl/>
              </w:rPr>
            </w:pPr>
            <w:r w:rsidRPr="00656BE4">
              <w:rPr>
                <w:rFonts w:ascii="David" w:eastAsia="Times New Roman" w:hAnsi="David" w:cs="David"/>
                <w:color w:val="000000"/>
                <w:sz w:val="24"/>
                <w:szCs w:val="24"/>
                <w:rtl/>
              </w:rPr>
              <w:t>המלך דוד</w:t>
            </w:r>
          </w:p>
        </w:tc>
        <w:tc>
          <w:tcPr>
            <w:tcW w:w="125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1381374"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nil"/>
              <w:left w:val="single" w:sz="8" w:space="0" w:color="auto"/>
              <w:bottom w:val="single" w:sz="8" w:space="0" w:color="auto"/>
              <w:right w:val="single" w:sz="8" w:space="0" w:color="auto"/>
            </w:tcBorders>
            <w:shd w:val="clear" w:color="auto" w:fill="auto"/>
            <w:vAlign w:val="center"/>
            <w:hideMark/>
          </w:tcPr>
          <w:p w14:paraId="7F4F1976"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Pr>
              <w:t>LG</w:t>
            </w:r>
          </w:p>
        </w:tc>
        <w:tc>
          <w:tcPr>
            <w:tcW w:w="426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890B948"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4</w:t>
            </w:r>
            <w:r w:rsidRPr="00656BE4">
              <w:rPr>
                <w:rFonts w:ascii="Arial" w:eastAsia="Times New Roman" w:hAnsi="Arial" w:cs="Arial"/>
                <w:color w:val="000000"/>
                <w:sz w:val="22"/>
                <w:szCs w:val="22"/>
              </w:rPr>
              <w:t>X215,000</w:t>
            </w:r>
          </w:p>
        </w:tc>
      </w:tr>
      <w:tr w:rsidR="00656BE4" w:rsidRPr="00656BE4" w14:paraId="31CCD70C" w14:textId="77777777" w:rsidTr="00656BE4">
        <w:trPr>
          <w:trHeight w:val="975"/>
        </w:trPr>
        <w:tc>
          <w:tcPr>
            <w:tcW w:w="182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C1518A0" w14:textId="77777777" w:rsidR="00656BE4" w:rsidRPr="00656BE4" w:rsidRDefault="00656BE4" w:rsidP="00656BE4">
            <w:pPr>
              <w:bidi/>
              <w:rPr>
                <w:rFonts w:ascii="David" w:eastAsia="Times New Roman" w:hAnsi="David" w:cs="David"/>
                <w:color w:val="000000"/>
                <w:sz w:val="24"/>
                <w:szCs w:val="24"/>
                <w:rtl/>
              </w:rPr>
            </w:pPr>
            <w:r w:rsidRPr="00656BE4">
              <w:rPr>
                <w:rFonts w:ascii="David" w:eastAsia="Times New Roman" w:hAnsi="David" w:cs="David"/>
                <w:color w:val="000000"/>
                <w:sz w:val="24"/>
                <w:szCs w:val="24"/>
                <w:rtl/>
              </w:rPr>
              <w:t>כנפי נשרים  עררים</w:t>
            </w:r>
          </w:p>
        </w:tc>
        <w:tc>
          <w:tcPr>
            <w:tcW w:w="1254" w:type="dxa"/>
            <w:tcBorders>
              <w:top w:val="nil"/>
              <w:left w:val="single" w:sz="8" w:space="0" w:color="auto"/>
              <w:bottom w:val="single" w:sz="8" w:space="0" w:color="auto"/>
              <w:right w:val="single" w:sz="8" w:space="0" w:color="auto"/>
            </w:tcBorders>
            <w:shd w:val="clear" w:color="auto" w:fill="auto"/>
            <w:vAlign w:val="center"/>
            <w:hideMark/>
          </w:tcPr>
          <w:p w14:paraId="705E6CA5" w14:textId="77777777" w:rsidR="00656BE4" w:rsidRPr="00656BE4" w:rsidRDefault="00656BE4" w:rsidP="00656BE4">
            <w:pPr>
              <w:bidi/>
              <w:jc w:val="center"/>
              <w:rPr>
                <w:rFonts w:ascii="Arial" w:eastAsia="Times New Roman" w:hAnsi="Arial" w:cs="Arial"/>
                <w:color w:val="000000"/>
                <w:sz w:val="22"/>
                <w:szCs w:val="22"/>
                <w:rtl/>
              </w:rPr>
            </w:pPr>
            <w:r w:rsidRPr="00656BE4">
              <w:rPr>
                <w:rFonts w:ascii="Arial" w:eastAsia="Times New Roman" w:hAnsi="Arial" w:cs="Arial"/>
                <w:color w:val="000000"/>
                <w:sz w:val="22"/>
                <w:szCs w:val="22"/>
                <w:rtl/>
              </w:rPr>
              <w:t xml:space="preserve">יחידת </w:t>
            </w:r>
            <w:r w:rsidRPr="00656BE4">
              <w:rPr>
                <w:rFonts w:ascii="Arial" w:eastAsia="Times New Roman" w:hAnsi="Arial" w:cs="Arial"/>
                <w:color w:val="000000"/>
                <w:sz w:val="22"/>
                <w:szCs w:val="22"/>
              </w:rPr>
              <w:t>VRF</w:t>
            </w:r>
          </w:p>
        </w:tc>
        <w:tc>
          <w:tcPr>
            <w:tcW w:w="943" w:type="dxa"/>
            <w:tcBorders>
              <w:top w:val="nil"/>
              <w:left w:val="single" w:sz="8" w:space="0" w:color="auto"/>
              <w:bottom w:val="single" w:sz="8" w:space="0" w:color="auto"/>
              <w:right w:val="single" w:sz="8" w:space="0" w:color="auto"/>
            </w:tcBorders>
            <w:shd w:val="clear" w:color="auto" w:fill="auto"/>
            <w:vAlign w:val="center"/>
            <w:hideMark/>
          </w:tcPr>
          <w:p w14:paraId="717AE176" w14:textId="77777777" w:rsidR="00656BE4" w:rsidRPr="00656BE4" w:rsidRDefault="00656BE4" w:rsidP="00656BE4">
            <w:pPr>
              <w:jc w:val="center"/>
              <w:rPr>
                <w:rFonts w:ascii="Arial" w:eastAsia="Times New Roman" w:hAnsi="Arial" w:cs="Arial"/>
                <w:color w:val="000000"/>
                <w:sz w:val="22"/>
                <w:szCs w:val="22"/>
                <w:rtl/>
              </w:rPr>
            </w:pPr>
            <w:r w:rsidRPr="00656BE4">
              <w:rPr>
                <w:rFonts w:ascii="Arial" w:eastAsia="Times New Roman" w:hAnsi="Arial" w:cs="Arial"/>
                <w:color w:val="000000"/>
                <w:sz w:val="22"/>
                <w:szCs w:val="22"/>
              </w:rPr>
              <w:t>LG</w:t>
            </w:r>
          </w:p>
        </w:tc>
        <w:tc>
          <w:tcPr>
            <w:tcW w:w="4263" w:type="dxa"/>
            <w:tcBorders>
              <w:top w:val="nil"/>
              <w:left w:val="nil"/>
              <w:bottom w:val="single" w:sz="8" w:space="0" w:color="auto"/>
              <w:right w:val="single" w:sz="8" w:space="0" w:color="auto"/>
            </w:tcBorders>
            <w:shd w:val="clear" w:color="auto" w:fill="auto"/>
            <w:vAlign w:val="center"/>
            <w:hideMark/>
          </w:tcPr>
          <w:p w14:paraId="12285EE3" w14:textId="77777777" w:rsidR="00656BE4" w:rsidRPr="00656BE4" w:rsidRDefault="00656BE4" w:rsidP="00656BE4">
            <w:pPr>
              <w:jc w:val="center"/>
              <w:rPr>
                <w:rFonts w:ascii="Arial" w:eastAsia="Times New Roman" w:hAnsi="Arial" w:cs="Arial"/>
                <w:color w:val="000000"/>
                <w:sz w:val="22"/>
                <w:szCs w:val="22"/>
              </w:rPr>
            </w:pPr>
            <w:r w:rsidRPr="00656BE4">
              <w:rPr>
                <w:rFonts w:ascii="Arial" w:eastAsia="Times New Roman" w:hAnsi="Arial" w:cs="Arial"/>
                <w:color w:val="000000"/>
                <w:sz w:val="22"/>
                <w:szCs w:val="22"/>
              </w:rPr>
              <w:t>1X160,000</w:t>
            </w:r>
            <w:r w:rsidRPr="00656BE4">
              <w:rPr>
                <w:rFonts w:ascii="Arial" w:eastAsia="Times New Roman" w:hAnsi="Arial" w:cs="Arial"/>
                <w:color w:val="000000"/>
                <w:sz w:val="22"/>
                <w:szCs w:val="22"/>
              </w:rPr>
              <w:br/>
              <w:t>1X140,000</w:t>
            </w:r>
            <w:r w:rsidRPr="00656BE4">
              <w:rPr>
                <w:rFonts w:ascii="Arial" w:eastAsia="Times New Roman" w:hAnsi="Arial" w:cs="Arial"/>
                <w:color w:val="000000"/>
                <w:sz w:val="22"/>
                <w:szCs w:val="22"/>
              </w:rPr>
              <w:br/>
              <w:t>1X80,000</w:t>
            </w:r>
          </w:p>
        </w:tc>
      </w:tr>
    </w:tbl>
    <w:p w14:paraId="328D25D1" w14:textId="77777777" w:rsidR="002F5E23" w:rsidRPr="000E0CC6" w:rsidRDefault="002F5E23" w:rsidP="00AA0B27">
      <w:pPr>
        <w:bidi/>
        <w:rPr>
          <w:rFonts w:ascii="David" w:eastAsia="David" w:hAnsi="David" w:cs="David"/>
          <w:sz w:val="24"/>
          <w:szCs w:val="24"/>
          <w:rtl/>
        </w:rPr>
      </w:pPr>
    </w:p>
    <w:sectPr w:rsidR="002F5E23" w:rsidRPr="000E0CC6" w:rsidSect="009A7858">
      <w:pgSz w:w="11906" w:h="16838"/>
      <w:pgMar w:top="561" w:right="1134" w:bottom="289" w:left="1077"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E8107" w14:textId="77777777" w:rsidR="003D67F3" w:rsidRDefault="003D67F3">
      <w:r>
        <w:separator/>
      </w:r>
    </w:p>
  </w:endnote>
  <w:endnote w:type="continuationSeparator" w:id="0">
    <w:p w14:paraId="58F11F41" w14:textId="77777777" w:rsidR="003D67F3" w:rsidRDefault="003D67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2DAC2"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E8F5A" w14:textId="77777777" w:rsidR="003D67F3" w:rsidRDefault="003D67F3">
      <w:r>
        <w:separator/>
      </w:r>
    </w:p>
  </w:footnote>
  <w:footnote w:type="continuationSeparator" w:id="0">
    <w:p w14:paraId="17552A15" w14:textId="77777777" w:rsidR="003D67F3" w:rsidRDefault="003D67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21D48"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37F6"/>
    <w:multiLevelType w:val="hybridMultilevel"/>
    <w:tmpl w:val="3F90C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3" w15:restartNumberingAfterBreak="0">
    <w:nsid w:val="0CD5681B"/>
    <w:multiLevelType w:val="multilevel"/>
    <w:tmpl w:val="BAB07D5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496" w:hanging="504"/>
      </w:pPr>
      <w:rPr>
        <w:rFonts w:ascii="David" w:hAnsi="David" w:cs="David" w:hint="default"/>
        <w:b w:val="0"/>
        <w:bCs w:val="0"/>
        <w:sz w:val="24"/>
        <w:szCs w:val="24"/>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5" w15:restartNumberingAfterBreak="0">
    <w:nsid w:val="0F641CBA"/>
    <w:multiLevelType w:val="hybridMultilevel"/>
    <w:tmpl w:val="AA6CA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D50CC9"/>
    <w:multiLevelType w:val="hybridMultilevel"/>
    <w:tmpl w:val="5EC62FEA"/>
    <w:lvl w:ilvl="0" w:tplc="FFFFFFFF">
      <w:start w:val="1"/>
      <w:numFmt w:val="hebrew1"/>
      <w:lvlText w:val="%1."/>
      <w:lvlJc w:val="left"/>
      <w:pPr>
        <w:ind w:left="720" w:hanging="360"/>
      </w:pPr>
      <w:rPr>
        <w:rFonts w:ascii="Times New Roman" w:eastAsia="Times New Roman" w:hAnsi="Times New Roman" w:cs="David"/>
        <w:b/>
        <w:bCs/>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3445C45"/>
    <w:multiLevelType w:val="hybridMultilevel"/>
    <w:tmpl w:val="25D48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10"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1C372476"/>
    <w:multiLevelType w:val="hybridMultilevel"/>
    <w:tmpl w:val="F8C42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3" w15:restartNumberingAfterBreak="0">
    <w:nsid w:val="23BF00D6"/>
    <w:multiLevelType w:val="hybridMultilevel"/>
    <w:tmpl w:val="79C88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3D160F"/>
    <w:multiLevelType w:val="hybridMultilevel"/>
    <w:tmpl w:val="D8642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16"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8"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9" w15:restartNumberingAfterBreak="0">
    <w:nsid w:val="3DA948A4"/>
    <w:multiLevelType w:val="hybridMultilevel"/>
    <w:tmpl w:val="0DC0D22A"/>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40F404EB"/>
    <w:multiLevelType w:val="hybridMultilevel"/>
    <w:tmpl w:val="987C3C8C"/>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2"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23"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25"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26"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28"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9"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30"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31"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32"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35"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36" w15:restartNumberingAfterBreak="0">
    <w:nsid w:val="7C24491F"/>
    <w:multiLevelType w:val="hybridMultilevel"/>
    <w:tmpl w:val="E6922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26"/>
  </w:num>
  <w:num w:numId="2">
    <w:abstractNumId w:val="12"/>
  </w:num>
  <w:num w:numId="3">
    <w:abstractNumId w:val="20"/>
  </w:num>
  <w:num w:numId="4">
    <w:abstractNumId w:val="7"/>
  </w:num>
  <w:num w:numId="5">
    <w:abstractNumId w:val="18"/>
  </w:num>
  <w:num w:numId="6">
    <w:abstractNumId w:val="37"/>
  </w:num>
  <w:num w:numId="7">
    <w:abstractNumId w:val="30"/>
  </w:num>
  <w:num w:numId="8">
    <w:abstractNumId w:val="17"/>
  </w:num>
  <w:num w:numId="9">
    <w:abstractNumId w:val="27"/>
  </w:num>
  <w:num w:numId="10">
    <w:abstractNumId w:val="28"/>
  </w:num>
  <w:num w:numId="11">
    <w:abstractNumId w:val="25"/>
  </w:num>
  <w:num w:numId="12">
    <w:abstractNumId w:val="4"/>
  </w:num>
  <w:num w:numId="13">
    <w:abstractNumId w:val="9"/>
  </w:num>
  <w:num w:numId="14">
    <w:abstractNumId w:val="1"/>
  </w:num>
  <w:num w:numId="15">
    <w:abstractNumId w:val="34"/>
  </w:num>
  <w:num w:numId="16">
    <w:abstractNumId w:val="20"/>
  </w:num>
  <w:num w:numId="17">
    <w:abstractNumId w:val="20"/>
  </w:num>
  <w:num w:numId="18">
    <w:abstractNumId w:val="16"/>
  </w:num>
  <w:num w:numId="19">
    <w:abstractNumId w:val="23"/>
  </w:num>
  <w:num w:numId="20">
    <w:abstractNumId w:val="10"/>
  </w:num>
  <w:num w:numId="21">
    <w:abstractNumId w:val="35"/>
  </w:num>
  <w:num w:numId="22">
    <w:abstractNumId w:val="29"/>
  </w:num>
  <w:num w:numId="23">
    <w:abstractNumId w:val="24"/>
  </w:num>
  <w:num w:numId="24">
    <w:abstractNumId w:val="15"/>
  </w:num>
  <w:num w:numId="25">
    <w:abstractNumId w:val="22"/>
  </w:num>
  <w:num w:numId="26">
    <w:abstractNumId w:val="32"/>
  </w:num>
  <w:num w:numId="27">
    <w:abstractNumId w:val="31"/>
  </w:num>
  <w:num w:numId="28">
    <w:abstractNumId w:val="2"/>
  </w:num>
  <w:num w:numId="29">
    <w:abstractNumId w:val="0"/>
  </w:num>
  <w:num w:numId="30">
    <w:abstractNumId w:val="21"/>
  </w:num>
  <w:num w:numId="31">
    <w:abstractNumId w:val="36"/>
  </w:num>
  <w:num w:numId="32">
    <w:abstractNumId w:val="19"/>
  </w:num>
  <w:num w:numId="33">
    <w:abstractNumId w:val="13"/>
  </w:num>
  <w:num w:numId="34">
    <w:abstractNumId w:val="8"/>
  </w:num>
  <w:num w:numId="35">
    <w:abstractNumId w:val="5"/>
  </w:num>
  <w:num w:numId="36">
    <w:abstractNumId w:val="14"/>
  </w:num>
  <w:num w:numId="37">
    <w:abstractNumId w:val="11"/>
  </w:num>
  <w:num w:numId="38">
    <w:abstractNumId w:val="33"/>
  </w:num>
  <w:num w:numId="39">
    <w:abstractNumId w:val="6"/>
  </w:num>
  <w:num w:numId="40">
    <w:abstractNumId w:val="20"/>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3D8D"/>
    <w:rsid w:val="00004A00"/>
    <w:rsid w:val="000050B7"/>
    <w:rsid w:val="00015C9E"/>
    <w:rsid w:val="00016031"/>
    <w:rsid w:val="00040782"/>
    <w:rsid w:val="00043242"/>
    <w:rsid w:val="00050EC0"/>
    <w:rsid w:val="00053279"/>
    <w:rsid w:val="00055336"/>
    <w:rsid w:val="0005645A"/>
    <w:rsid w:val="00064B2F"/>
    <w:rsid w:val="000665DB"/>
    <w:rsid w:val="00086B3D"/>
    <w:rsid w:val="000A04C6"/>
    <w:rsid w:val="000A541C"/>
    <w:rsid w:val="000C48F6"/>
    <w:rsid w:val="000C5597"/>
    <w:rsid w:val="000D0A48"/>
    <w:rsid w:val="000D331D"/>
    <w:rsid w:val="000D4C31"/>
    <w:rsid w:val="000E0CC6"/>
    <w:rsid w:val="000E77D5"/>
    <w:rsid w:val="000E7980"/>
    <w:rsid w:val="000F1927"/>
    <w:rsid w:val="00102CD5"/>
    <w:rsid w:val="001061FC"/>
    <w:rsid w:val="0010751A"/>
    <w:rsid w:val="001106ED"/>
    <w:rsid w:val="00111204"/>
    <w:rsid w:val="0011218D"/>
    <w:rsid w:val="00120D88"/>
    <w:rsid w:val="0012123B"/>
    <w:rsid w:val="0013183D"/>
    <w:rsid w:val="00143BFF"/>
    <w:rsid w:val="001477F1"/>
    <w:rsid w:val="001521FB"/>
    <w:rsid w:val="0015253E"/>
    <w:rsid w:val="00161848"/>
    <w:rsid w:val="001634E0"/>
    <w:rsid w:val="00171DAA"/>
    <w:rsid w:val="00177AFE"/>
    <w:rsid w:val="00182FB3"/>
    <w:rsid w:val="00185704"/>
    <w:rsid w:val="001A361D"/>
    <w:rsid w:val="001A7D6C"/>
    <w:rsid w:val="001B312E"/>
    <w:rsid w:val="001B4BF5"/>
    <w:rsid w:val="001B551C"/>
    <w:rsid w:val="001B58B1"/>
    <w:rsid w:val="001C2DE2"/>
    <w:rsid w:val="001C5AD6"/>
    <w:rsid w:val="001D379D"/>
    <w:rsid w:val="001E5F5D"/>
    <w:rsid w:val="001E6246"/>
    <w:rsid w:val="001E6D92"/>
    <w:rsid w:val="001F47BA"/>
    <w:rsid w:val="001F7DB6"/>
    <w:rsid w:val="00202595"/>
    <w:rsid w:val="00206701"/>
    <w:rsid w:val="00210685"/>
    <w:rsid w:val="00211B46"/>
    <w:rsid w:val="00213550"/>
    <w:rsid w:val="00214615"/>
    <w:rsid w:val="00230BCE"/>
    <w:rsid w:val="002342FD"/>
    <w:rsid w:val="00237C23"/>
    <w:rsid w:val="00242348"/>
    <w:rsid w:val="00254184"/>
    <w:rsid w:val="00254C7F"/>
    <w:rsid w:val="00257AAC"/>
    <w:rsid w:val="00264903"/>
    <w:rsid w:val="0026538E"/>
    <w:rsid w:val="00274D46"/>
    <w:rsid w:val="002855F4"/>
    <w:rsid w:val="00293491"/>
    <w:rsid w:val="002B6542"/>
    <w:rsid w:val="002C5E5D"/>
    <w:rsid w:val="002D0B37"/>
    <w:rsid w:val="002D1814"/>
    <w:rsid w:val="002E260F"/>
    <w:rsid w:val="002E4290"/>
    <w:rsid w:val="002E49BA"/>
    <w:rsid w:val="002F02B9"/>
    <w:rsid w:val="002F30A8"/>
    <w:rsid w:val="002F3F79"/>
    <w:rsid w:val="002F5B74"/>
    <w:rsid w:val="002F5E23"/>
    <w:rsid w:val="002F6886"/>
    <w:rsid w:val="003000AB"/>
    <w:rsid w:val="00320BD4"/>
    <w:rsid w:val="00332B29"/>
    <w:rsid w:val="003340E8"/>
    <w:rsid w:val="00343FC0"/>
    <w:rsid w:val="00345403"/>
    <w:rsid w:val="00346E13"/>
    <w:rsid w:val="0035725E"/>
    <w:rsid w:val="00370DAE"/>
    <w:rsid w:val="003808A5"/>
    <w:rsid w:val="003822EB"/>
    <w:rsid w:val="00384B50"/>
    <w:rsid w:val="0038611C"/>
    <w:rsid w:val="00395225"/>
    <w:rsid w:val="00395352"/>
    <w:rsid w:val="003962B5"/>
    <w:rsid w:val="003971FA"/>
    <w:rsid w:val="003A0963"/>
    <w:rsid w:val="003B776F"/>
    <w:rsid w:val="003C193E"/>
    <w:rsid w:val="003C2440"/>
    <w:rsid w:val="003C42FC"/>
    <w:rsid w:val="003C617C"/>
    <w:rsid w:val="003D585E"/>
    <w:rsid w:val="003D67F3"/>
    <w:rsid w:val="003D7951"/>
    <w:rsid w:val="003E1DC2"/>
    <w:rsid w:val="003E417C"/>
    <w:rsid w:val="003E4323"/>
    <w:rsid w:val="00403FFB"/>
    <w:rsid w:val="004111EC"/>
    <w:rsid w:val="00412C97"/>
    <w:rsid w:val="00413D86"/>
    <w:rsid w:val="004217E6"/>
    <w:rsid w:val="00422353"/>
    <w:rsid w:val="00423D77"/>
    <w:rsid w:val="00425513"/>
    <w:rsid w:val="00427423"/>
    <w:rsid w:val="00431731"/>
    <w:rsid w:val="00431A77"/>
    <w:rsid w:val="004406AD"/>
    <w:rsid w:val="004543AF"/>
    <w:rsid w:val="004578AF"/>
    <w:rsid w:val="00471428"/>
    <w:rsid w:val="00472E72"/>
    <w:rsid w:val="00477913"/>
    <w:rsid w:val="00484DBA"/>
    <w:rsid w:val="00485073"/>
    <w:rsid w:val="004B391E"/>
    <w:rsid w:val="004B72B6"/>
    <w:rsid w:val="004C1556"/>
    <w:rsid w:val="004D237B"/>
    <w:rsid w:val="004D49DB"/>
    <w:rsid w:val="004E098A"/>
    <w:rsid w:val="0050499F"/>
    <w:rsid w:val="00504EFF"/>
    <w:rsid w:val="00505299"/>
    <w:rsid w:val="005139D1"/>
    <w:rsid w:val="0052086C"/>
    <w:rsid w:val="005252AB"/>
    <w:rsid w:val="00532540"/>
    <w:rsid w:val="00547812"/>
    <w:rsid w:val="0055210A"/>
    <w:rsid w:val="00552B8F"/>
    <w:rsid w:val="005600EC"/>
    <w:rsid w:val="005635C4"/>
    <w:rsid w:val="00565398"/>
    <w:rsid w:val="00567A17"/>
    <w:rsid w:val="00572CA6"/>
    <w:rsid w:val="00576571"/>
    <w:rsid w:val="00577C3E"/>
    <w:rsid w:val="00580964"/>
    <w:rsid w:val="005822EC"/>
    <w:rsid w:val="00584C17"/>
    <w:rsid w:val="0058799A"/>
    <w:rsid w:val="0059365D"/>
    <w:rsid w:val="00597C30"/>
    <w:rsid w:val="005A54FA"/>
    <w:rsid w:val="005A59C6"/>
    <w:rsid w:val="005A7CC2"/>
    <w:rsid w:val="005B4104"/>
    <w:rsid w:val="005B5733"/>
    <w:rsid w:val="005B7581"/>
    <w:rsid w:val="005C17CA"/>
    <w:rsid w:val="005C4DC1"/>
    <w:rsid w:val="005D39F4"/>
    <w:rsid w:val="005D5441"/>
    <w:rsid w:val="005D560F"/>
    <w:rsid w:val="005D63BC"/>
    <w:rsid w:val="005F7AE8"/>
    <w:rsid w:val="00606E1D"/>
    <w:rsid w:val="00612264"/>
    <w:rsid w:val="006139B2"/>
    <w:rsid w:val="006206AC"/>
    <w:rsid w:val="00625602"/>
    <w:rsid w:val="00625CCB"/>
    <w:rsid w:val="0063186A"/>
    <w:rsid w:val="00640CFB"/>
    <w:rsid w:val="00644E0A"/>
    <w:rsid w:val="0064534D"/>
    <w:rsid w:val="00652848"/>
    <w:rsid w:val="00656BE4"/>
    <w:rsid w:val="00656FEA"/>
    <w:rsid w:val="00660AB1"/>
    <w:rsid w:val="00661E61"/>
    <w:rsid w:val="0066207B"/>
    <w:rsid w:val="00663EBA"/>
    <w:rsid w:val="006651BD"/>
    <w:rsid w:val="0066589B"/>
    <w:rsid w:val="00673C79"/>
    <w:rsid w:val="006834AD"/>
    <w:rsid w:val="00690715"/>
    <w:rsid w:val="006910F5"/>
    <w:rsid w:val="006953D2"/>
    <w:rsid w:val="006A0E36"/>
    <w:rsid w:val="006A1260"/>
    <w:rsid w:val="006A17BF"/>
    <w:rsid w:val="006B12E9"/>
    <w:rsid w:val="006B27B5"/>
    <w:rsid w:val="006B7E59"/>
    <w:rsid w:val="006C1699"/>
    <w:rsid w:val="006C418E"/>
    <w:rsid w:val="006C4EAD"/>
    <w:rsid w:val="006C52F8"/>
    <w:rsid w:val="006D1B03"/>
    <w:rsid w:val="006D48E6"/>
    <w:rsid w:val="006D69A6"/>
    <w:rsid w:val="006E11A2"/>
    <w:rsid w:val="006E3919"/>
    <w:rsid w:val="006E4107"/>
    <w:rsid w:val="006F5C48"/>
    <w:rsid w:val="006F5E3A"/>
    <w:rsid w:val="006F79BB"/>
    <w:rsid w:val="00706A7A"/>
    <w:rsid w:val="007136CD"/>
    <w:rsid w:val="007140DA"/>
    <w:rsid w:val="00714BF3"/>
    <w:rsid w:val="00714C86"/>
    <w:rsid w:val="00720608"/>
    <w:rsid w:val="00727DD8"/>
    <w:rsid w:val="00732C69"/>
    <w:rsid w:val="007412B0"/>
    <w:rsid w:val="00743854"/>
    <w:rsid w:val="00746A36"/>
    <w:rsid w:val="00751BC2"/>
    <w:rsid w:val="00762B10"/>
    <w:rsid w:val="00770E41"/>
    <w:rsid w:val="00772B1A"/>
    <w:rsid w:val="0078264C"/>
    <w:rsid w:val="007A0C7B"/>
    <w:rsid w:val="007B0CBE"/>
    <w:rsid w:val="007B3BD2"/>
    <w:rsid w:val="007B654A"/>
    <w:rsid w:val="007C082A"/>
    <w:rsid w:val="007F5036"/>
    <w:rsid w:val="007F5038"/>
    <w:rsid w:val="008061A4"/>
    <w:rsid w:val="0082559F"/>
    <w:rsid w:val="0083395E"/>
    <w:rsid w:val="00835601"/>
    <w:rsid w:val="00845534"/>
    <w:rsid w:val="00845B5F"/>
    <w:rsid w:val="00846E32"/>
    <w:rsid w:val="008658C8"/>
    <w:rsid w:val="0086637A"/>
    <w:rsid w:val="00877F9C"/>
    <w:rsid w:val="00885A78"/>
    <w:rsid w:val="0088758D"/>
    <w:rsid w:val="008875EA"/>
    <w:rsid w:val="00897DE3"/>
    <w:rsid w:val="008A5204"/>
    <w:rsid w:val="008A644D"/>
    <w:rsid w:val="008B33B4"/>
    <w:rsid w:val="008D3748"/>
    <w:rsid w:val="008D6FC5"/>
    <w:rsid w:val="00902343"/>
    <w:rsid w:val="00903238"/>
    <w:rsid w:val="00911226"/>
    <w:rsid w:val="00913C4C"/>
    <w:rsid w:val="0091404C"/>
    <w:rsid w:val="00921687"/>
    <w:rsid w:val="00925E96"/>
    <w:rsid w:val="0092699D"/>
    <w:rsid w:val="00944F73"/>
    <w:rsid w:val="009515A6"/>
    <w:rsid w:val="0095232A"/>
    <w:rsid w:val="00953146"/>
    <w:rsid w:val="00955C10"/>
    <w:rsid w:val="009614D2"/>
    <w:rsid w:val="0096416D"/>
    <w:rsid w:val="00965A55"/>
    <w:rsid w:val="00966BC2"/>
    <w:rsid w:val="00971331"/>
    <w:rsid w:val="00975B86"/>
    <w:rsid w:val="00976A59"/>
    <w:rsid w:val="00987D15"/>
    <w:rsid w:val="00991825"/>
    <w:rsid w:val="00992D73"/>
    <w:rsid w:val="00993C1A"/>
    <w:rsid w:val="00994EEB"/>
    <w:rsid w:val="00996FB4"/>
    <w:rsid w:val="009A2988"/>
    <w:rsid w:val="009A49AA"/>
    <w:rsid w:val="009A58D2"/>
    <w:rsid w:val="009A7858"/>
    <w:rsid w:val="009A789F"/>
    <w:rsid w:val="009B1E67"/>
    <w:rsid w:val="009B34C7"/>
    <w:rsid w:val="009B53B4"/>
    <w:rsid w:val="009C0950"/>
    <w:rsid w:val="009C6EFB"/>
    <w:rsid w:val="009F09AE"/>
    <w:rsid w:val="009F3938"/>
    <w:rsid w:val="009F5818"/>
    <w:rsid w:val="00A00294"/>
    <w:rsid w:val="00A045AF"/>
    <w:rsid w:val="00A06581"/>
    <w:rsid w:val="00A10298"/>
    <w:rsid w:val="00A15967"/>
    <w:rsid w:val="00A239E0"/>
    <w:rsid w:val="00A2659C"/>
    <w:rsid w:val="00A27797"/>
    <w:rsid w:val="00A34715"/>
    <w:rsid w:val="00A36A07"/>
    <w:rsid w:val="00A47F98"/>
    <w:rsid w:val="00A50612"/>
    <w:rsid w:val="00A50687"/>
    <w:rsid w:val="00A51149"/>
    <w:rsid w:val="00A51963"/>
    <w:rsid w:val="00A60A7F"/>
    <w:rsid w:val="00A6388A"/>
    <w:rsid w:val="00A63EED"/>
    <w:rsid w:val="00A7340F"/>
    <w:rsid w:val="00A73E67"/>
    <w:rsid w:val="00A752B9"/>
    <w:rsid w:val="00A86A40"/>
    <w:rsid w:val="00A87166"/>
    <w:rsid w:val="00AA0B27"/>
    <w:rsid w:val="00AA196A"/>
    <w:rsid w:val="00AA42C5"/>
    <w:rsid w:val="00AA77A9"/>
    <w:rsid w:val="00AA7B69"/>
    <w:rsid w:val="00AB484C"/>
    <w:rsid w:val="00AC5570"/>
    <w:rsid w:val="00AC737F"/>
    <w:rsid w:val="00AD09DC"/>
    <w:rsid w:val="00AD67B2"/>
    <w:rsid w:val="00AE3552"/>
    <w:rsid w:val="00AE5781"/>
    <w:rsid w:val="00AE61D2"/>
    <w:rsid w:val="00AE68E3"/>
    <w:rsid w:val="00B01105"/>
    <w:rsid w:val="00B026AA"/>
    <w:rsid w:val="00B0615E"/>
    <w:rsid w:val="00B07C26"/>
    <w:rsid w:val="00B108AC"/>
    <w:rsid w:val="00B11E45"/>
    <w:rsid w:val="00B159B8"/>
    <w:rsid w:val="00B16E47"/>
    <w:rsid w:val="00B217D0"/>
    <w:rsid w:val="00B26250"/>
    <w:rsid w:val="00B26404"/>
    <w:rsid w:val="00B26489"/>
    <w:rsid w:val="00B3209F"/>
    <w:rsid w:val="00B41E65"/>
    <w:rsid w:val="00B50684"/>
    <w:rsid w:val="00B55F25"/>
    <w:rsid w:val="00B6184C"/>
    <w:rsid w:val="00B7557B"/>
    <w:rsid w:val="00B85023"/>
    <w:rsid w:val="00B972DB"/>
    <w:rsid w:val="00BA0478"/>
    <w:rsid w:val="00BA5197"/>
    <w:rsid w:val="00BA51A7"/>
    <w:rsid w:val="00BB1128"/>
    <w:rsid w:val="00BB3402"/>
    <w:rsid w:val="00BB7CD2"/>
    <w:rsid w:val="00BC3328"/>
    <w:rsid w:val="00BC3B97"/>
    <w:rsid w:val="00BC4A94"/>
    <w:rsid w:val="00BD10C4"/>
    <w:rsid w:val="00BE0A9C"/>
    <w:rsid w:val="00BF7DC9"/>
    <w:rsid w:val="00C02012"/>
    <w:rsid w:val="00C103EC"/>
    <w:rsid w:val="00C1361B"/>
    <w:rsid w:val="00C13EDF"/>
    <w:rsid w:val="00C202FC"/>
    <w:rsid w:val="00C24D62"/>
    <w:rsid w:val="00C27C41"/>
    <w:rsid w:val="00C3118E"/>
    <w:rsid w:val="00C31E57"/>
    <w:rsid w:val="00C34707"/>
    <w:rsid w:val="00C40A85"/>
    <w:rsid w:val="00C41607"/>
    <w:rsid w:val="00C42BE4"/>
    <w:rsid w:val="00C436EC"/>
    <w:rsid w:val="00C4632E"/>
    <w:rsid w:val="00C71032"/>
    <w:rsid w:val="00C71E07"/>
    <w:rsid w:val="00C7390A"/>
    <w:rsid w:val="00C86476"/>
    <w:rsid w:val="00C86F06"/>
    <w:rsid w:val="00C946C9"/>
    <w:rsid w:val="00C972C4"/>
    <w:rsid w:val="00CA1F5D"/>
    <w:rsid w:val="00CA43C2"/>
    <w:rsid w:val="00CB35A9"/>
    <w:rsid w:val="00CB526F"/>
    <w:rsid w:val="00CB54C1"/>
    <w:rsid w:val="00CB5DF7"/>
    <w:rsid w:val="00CB64FA"/>
    <w:rsid w:val="00CC0ACF"/>
    <w:rsid w:val="00CC7876"/>
    <w:rsid w:val="00CD52D1"/>
    <w:rsid w:val="00CD6958"/>
    <w:rsid w:val="00CD7F09"/>
    <w:rsid w:val="00CE28E0"/>
    <w:rsid w:val="00CE554F"/>
    <w:rsid w:val="00CE5670"/>
    <w:rsid w:val="00CE5886"/>
    <w:rsid w:val="00CF398C"/>
    <w:rsid w:val="00D01956"/>
    <w:rsid w:val="00D03D18"/>
    <w:rsid w:val="00D10F6B"/>
    <w:rsid w:val="00D15422"/>
    <w:rsid w:val="00D21B4B"/>
    <w:rsid w:val="00D27580"/>
    <w:rsid w:val="00D27D34"/>
    <w:rsid w:val="00D30A6D"/>
    <w:rsid w:val="00D37B74"/>
    <w:rsid w:val="00D40A77"/>
    <w:rsid w:val="00D43F14"/>
    <w:rsid w:val="00D44FFD"/>
    <w:rsid w:val="00D4637C"/>
    <w:rsid w:val="00D53273"/>
    <w:rsid w:val="00D5555F"/>
    <w:rsid w:val="00D55D19"/>
    <w:rsid w:val="00D56CE8"/>
    <w:rsid w:val="00D5709E"/>
    <w:rsid w:val="00D66BD0"/>
    <w:rsid w:val="00D739FB"/>
    <w:rsid w:val="00D74B3F"/>
    <w:rsid w:val="00D85643"/>
    <w:rsid w:val="00D8621C"/>
    <w:rsid w:val="00D8683B"/>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D6919"/>
    <w:rsid w:val="00DF0D2B"/>
    <w:rsid w:val="00DF3290"/>
    <w:rsid w:val="00DF4CC3"/>
    <w:rsid w:val="00DF6434"/>
    <w:rsid w:val="00E02BB8"/>
    <w:rsid w:val="00E0354C"/>
    <w:rsid w:val="00E06857"/>
    <w:rsid w:val="00E13768"/>
    <w:rsid w:val="00E137C8"/>
    <w:rsid w:val="00E21511"/>
    <w:rsid w:val="00E24493"/>
    <w:rsid w:val="00E33E74"/>
    <w:rsid w:val="00E42EFD"/>
    <w:rsid w:val="00E502E4"/>
    <w:rsid w:val="00E52FE8"/>
    <w:rsid w:val="00E5417A"/>
    <w:rsid w:val="00E55012"/>
    <w:rsid w:val="00E5576F"/>
    <w:rsid w:val="00E67D45"/>
    <w:rsid w:val="00E71350"/>
    <w:rsid w:val="00E72649"/>
    <w:rsid w:val="00E72A4A"/>
    <w:rsid w:val="00E86E52"/>
    <w:rsid w:val="00E87AA7"/>
    <w:rsid w:val="00E90EC5"/>
    <w:rsid w:val="00ED4275"/>
    <w:rsid w:val="00EE0BAC"/>
    <w:rsid w:val="00EE44A8"/>
    <w:rsid w:val="00EE7F0D"/>
    <w:rsid w:val="00EF4764"/>
    <w:rsid w:val="00EF62B0"/>
    <w:rsid w:val="00EF6531"/>
    <w:rsid w:val="00F01691"/>
    <w:rsid w:val="00F10120"/>
    <w:rsid w:val="00F12A99"/>
    <w:rsid w:val="00F13E24"/>
    <w:rsid w:val="00F13E86"/>
    <w:rsid w:val="00F1623A"/>
    <w:rsid w:val="00F326DF"/>
    <w:rsid w:val="00F32F90"/>
    <w:rsid w:val="00F352A0"/>
    <w:rsid w:val="00F41F83"/>
    <w:rsid w:val="00F42F5F"/>
    <w:rsid w:val="00F467B7"/>
    <w:rsid w:val="00F475A0"/>
    <w:rsid w:val="00F514CF"/>
    <w:rsid w:val="00F53B15"/>
    <w:rsid w:val="00F55F39"/>
    <w:rsid w:val="00F60B09"/>
    <w:rsid w:val="00F613E8"/>
    <w:rsid w:val="00F625A8"/>
    <w:rsid w:val="00F63BD9"/>
    <w:rsid w:val="00F70510"/>
    <w:rsid w:val="00F75A57"/>
    <w:rsid w:val="00F81B37"/>
    <w:rsid w:val="00F82C06"/>
    <w:rsid w:val="00F92506"/>
    <w:rsid w:val="00F9724C"/>
    <w:rsid w:val="00FA21C6"/>
    <w:rsid w:val="00FA28D5"/>
    <w:rsid w:val="00FB1660"/>
    <w:rsid w:val="00FC0F8F"/>
    <w:rsid w:val="00FD2CEB"/>
    <w:rsid w:val="00FD387F"/>
    <w:rsid w:val="00FD5A3A"/>
    <w:rsid w:val="00FF1AD2"/>
    <w:rsid w:val="00FF2503"/>
    <w:rsid w:val="00FF536D"/>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unhideWhenUsed/>
  </w:style>
  <w:style w:type="character" w:customStyle="1" w:styleId="a8">
    <w:name w:val="טקסט הערה תו"/>
    <w:basedOn w:val="a1"/>
    <w:link w:val="a7"/>
    <w:uiPriority w:val="99"/>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 w:type="paragraph" w:customStyle="1" w:styleId="-">
    <w:name w:val="נספח - תיאור"/>
    <w:basedOn w:val="a5"/>
    <w:link w:val="-0"/>
    <w:qFormat/>
    <w:rsid w:val="00AA0B27"/>
    <w:pPr>
      <w:keepNext w:val="0"/>
      <w:keepLines w:val="0"/>
      <w:pBdr>
        <w:bottom w:val="single" w:sz="6" w:space="1" w:color="1F497D"/>
      </w:pBdr>
      <w:bidi/>
      <w:spacing w:before="0" w:after="60"/>
      <w:jc w:val="center"/>
      <w:outlineLvl w:val="1"/>
    </w:pPr>
    <w:rPr>
      <w:rFonts w:asciiTheme="minorHAnsi" w:eastAsiaTheme="minorEastAsia" w:hAnsiTheme="minorHAnsi" w:cstheme="minorBidi"/>
      <w:i w:val="0"/>
      <w:color w:val="5A5A5A" w:themeColor="text1" w:themeTint="A5"/>
      <w:spacing w:val="15"/>
      <w:sz w:val="22"/>
      <w:szCs w:val="22"/>
    </w:rPr>
  </w:style>
  <w:style w:type="character" w:customStyle="1" w:styleId="-0">
    <w:name w:val="נספח - תיאור תו"/>
    <w:basedOn w:val="a1"/>
    <w:link w:val="-"/>
    <w:rsid w:val="00AA0B27"/>
    <w:rPr>
      <w:rFonts w:asciiTheme="minorHAnsi" w:eastAsiaTheme="minorEastAsia" w:hAnsiTheme="minorHAnsi" w:cstheme="minorBidi"/>
      <w:color w:val="5A5A5A" w:themeColor="text1" w:themeTint="A5"/>
      <w:spacing w:val="15"/>
      <w:sz w:val="22"/>
      <w:szCs w:val="22"/>
    </w:rPr>
  </w:style>
  <w:style w:type="paragraph" w:customStyle="1" w:styleId="mnormal">
    <w:name w:val="mnormal"/>
    <w:basedOn w:val="a0"/>
    <w:rsid w:val="000E0CC6"/>
    <w:pPr>
      <w:bidi/>
      <w:spacing w:line="300" w:lineRule="atLeast"/>
      <w:jc w:val="both"/>
    </w:pPr>
    <w:rPr>
      <w:rFonts w:ascii="Times New Roman" w:eastAsia="Times New Roman" w:hAnsi="Times New Roman"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52710826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793868053">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 w:id="1970276748">
      <w:bodyDiv w:val="1"/>
      <w:marLeft w:val="0"/>
      <w:marRight w:val="0"/>
      <w:marTop w:val="0"/>
      <w:marBottom w:val="0"/>
      <w:divBdr>
        <w:top w:val="none" w:sz="0" w:space="0" w:color="auto"/>
        <w:left w:val="none" w:sz="0" w:space="0" w:color="auto"/>
        <w:bottom w:val="none" w:sz="0" w:space="0" w:color="auto"/>
        <w:right w:val="none" w:sz="0" w:space="0" w:color="auto"/>
      </w:divBdr>
    </w:div>
    <w:div w:id="20848402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gov.il/he/pages/querysuppl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C60123-24D5-4B5B-AADB-2D312D76B2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TotalTime>
  <Pages>1</Pages>
  <Words>8094</Words>
  <Characters>40473</Characters>
  <Application>Microsoft Office Word</Application>
  <DocSecurity>0</DocSecurity>
  <Lines>337</Lines>
  <Paragraphs>96</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48471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34</cp:revision>
  <cp:lastPrinted>2024-05-27T16:59:00Z</cp:lastPrinted>
  <dcterms:created xsi:type="dcterms:W3CDTF">2024-05-19T08:01:00Z</dcterms:created>
  <dcterms:modified xsi:type="dcterms:W3CDTF">2024-05-29T15:11:00Z</dcterms:modified>
</cp:coreProperties>
</file>